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DA" w:rsidRPr="001077DA" w:rsidRDefault="00B403A4" w:rsidP="001077DA">
      <w:pPr>
        <w:pStyle w:val="ListParagraph"/>
        <w:autoSpaceDE w:val="0"/>
        <w:autoSpaceDN w:val="0"/>
        <w:adjustRightInd w:val="0"/>
        <w:spacing w:line="276" w:lineRule="auto"/>
        <w:ind w:left="0"/>
        <w:jc w:val="center"/>
        <w:rPr>
          <w:b/>
          <w:color w:val="000000" w:themeColor="text1"/>
          <w:sz w:val="32"/>
          <w:szCs w:val="32"/>
        </w:rPr>
      </w:pPr>
      <w:r w:rsidRPr="001077DA">
        <w:rPr>
          <w:b/>
          <w:color w:val="000000" w:themeColor="text1"/>
          <w:sz w:val="32"/>
          <w:szCs w:val="32"/>
        </w:rPr>
        <w:t xml:space="preserve">Flood Risk Assessment of </w:t>
      </w:r>
      <w:proofErr w:type="spellStart"/>
      <w:r w:rsidRPr="001077DA">
        <w:rPr>
          <w:b/>
          <w:color w:val="000000" w:themeColor="text1"/>
          <w:sz w:val="32"/>
          <w:szCs w:val="32"/>
        </w:rPr>
        <w:t>Panchganga</w:t>
      </w:r>
      <w:proofErr w:type="spellEnd"/>
      <w:r w:rsidRPr="001077DA">
        <w:rPr>
          <w:b/>
          <w:color w:val="000000" w:themeColor="text1"/>
          <w:sz w:val="32"/>
          <w:szCs w:val="32"/>
        </w:rPr>
        <w:t xml:space="preserve"> </w:t>
      </w:r>
      <w:r w:rsidR="005C20D0" w:rsidRPr="001077DA">
        <w:rPr>
          <w:b/>
          <w:color w:val="000000" w:themeColor="text1"/>
          <w:sz w:val="32"/>
          <w:szCs w:val="32"/>
        </w:rPr>
        <w:t>Basin</w:t>
      </w:r>
      <w:r w:rsidR="001077DA" w:rsidRPr="001077DA">
        <w:rPr>
          <w:b/>
          <w:color w:val="000000" w:themeColor="text1"/>
          <w:sz w:val="32"/>
          <w:szCs w:val="32"/>
        </w:rPr>
        <w:t xml:space="preserve"> (Kolhapur, MS) </w:t>
      </w:r>
    </w:p>
    <w:p w:rsidR="00FC290F" w:rsidRPr="001077DA" w:rsidRDefault="001077DA" w:rsidP="001077DA">
      <w:pPr>
        <w:pStyle w:val="ListParagraph"/>
        <w:autoSpaceDE w:val="0"/>
        <w:autoSpaceDN w:val="0"/>
        <w:adjustRightInd w:val="0"/>
        <w:spacing w:line="276" w:lineRule="auto"/>
        <w:ind w:left="0"/>
        <w:jc w:val="center"/>
        <w:rPr>
          <w:b/>
          <w:color w:val="000000" w:themeColor="text1"/>
          <w:szCs w:val="32"/>
        </w:rPr>
      </w:pPr>
      <w:r w:rsidRPr="001077DA">
        <w:rPr>
          <w:b/>
          <w:color w:val="000000" w:themeColor="text1"/>
          <w:szCs w:val="32"/>
        </w:rPr>
        <w:t>(U</w:t>
      </w:r>
      <w:r w:rsidR="005C20D0" w:rsidRPr="001077DA">
        <w:rPr>
          <w:b/>
          <w:color w:val="000000" w:themeColor="text1"/>
          <w:szCs w:val="32"/>
        </w:rPr>
        <w:t>sing Geoinformatics</w:t>
      </w:r>
      <w:r w:rsidR="00B403A4" w:rsidRPr="001077DA">
        <w:rPr>
          <w:b/>
          <w:color w:val="000000" w:themeColor="text1"/>
          <w:szCs w:val="32"/>
        </w:rPr>
        <w:t xml:space="preserve"> </w:t>
      </w:r>
      <w:r w:rsidR="005C20D0" w:rsidRPr="001077DA">
        <w:rPr>
          <w:b/>
          <w:color w:val="000000" w:themeColor="text1"/>
          <w:szCs w:val="32"/>
        </w:rPr>
        <w:t>and HEC RAS analysis</w:t>
      </w:r>
      <w:r w:rsidRPr="001077DA">
        <w:rPr>
          <w:b/>
          <w:color w:val="000000" w:themeColor="text1"/>
          <w:szCs w:val="32"/>
        </w:rPr>
        <w:t>)</w:t>
      </w:r>
    </w:p>
    <w:p w:rsidR="00893ED4" w:rsidRPr="00781062" w:rsidRDefault="00FA5958" w:rsidP="00893ED4">
      <w:pPr>
        <w:autoSpaceDE w:val="0"/>
        <w:autoSpaceDN w:val="0"/>
        <w:adjustRightInd w:val="0"/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Introduction</w:t>
      </w:r>
      <w:r w:rsidR="00893ED4" w:rsidRPr="00781062">
        <w:rPr>
          <w:b/>
          <w:color w:val="000000" w:themeColor="text1"/>
        </w:rPr>
        <w:t>:</w:t>
      </w:r>
    </w:p>
    <w:p w:rsidR="001D1B44" w:rsidRDefault="004755FA" w:rsidP="00893ED4">
      <w:pPr>
        <w:pStyle w:val="NoSpacing"/>
        <w:spacing w:line="276" w:lineRule="auto"/>
        <w:rPr>
          <w:rFonts w:ascii="Times New Roman" w:hAnsi="Times New Roman"/>
          <w:color w:val="000000" w:themeColor="text1"/>
        </w:rPr>
      </w:pPr>
      <w:r w:rsidRPr="004F725C">
        <w:rPr>
          <w:rFonts w:ascii="Times New Roman" w:hAnsi="Times New Roman"/>
        </w:rPr>
        <w:t xml:space="preserve">Flood risk analysis and assessment (FRA) is a scientific </w:t>
      </w:r>
      <w:proofErr w:type="spellStart"/>
      <w:r w:rsidRPr="004F725C">
        <w:rPr>
          <w:rFonts w:ascii="Times New Roman" w:hAnsi="Times New Roman"/>
        </w:rPr>
        <w:t>subdiscipline</w:t>
      </w:r>
      <w:proofErr w:type="spellEnd"/>
      <w:r w:rsidRPr="004F725C">
        <w:rPr>
          <w:rFonts w:ascii="Times New Roman" w:hAnsi="Times New Roman"/>
        </w:rPr>
        <w:t xml:space="preserve"> or a set of techniques regarding the quantitative analysis and evaluation of flood risk, its components, variables and parameters</w:t>
      </w:r>
      <w:r w:rsidR="001077DA">
        <w:rPr>
          <w:rFonts w:ascii="Times New Roman" w:hAnsi="Times New Roman"/>
        </w:rPr>
        <w:t xml:space="preserve"> [1]</w:t>
      </w:r>
      <w:r w:rsidRPr="004F725C">
        <w:rPr>
          <w:rFonts w:ascii="Times New Roman" w:hAnsi="Times New Roman"/>
        </w:rPr>
        <w:t xml:space="preserve">. </w:t>
      </w:r>
      <w:r w:rsidR="004F725C">
        <w:rPr>
          <w:rFonts w:ascii="Times New Roman" w:hAnsi="Times New Roman"/>
        </w:rPr>
        <w:t xml:space="preserve">Here, </w:t>
      </w:r>
      <w:r w:rsidR="001D1B44" w:rsidRPr="004F725C">
        <w:rPr>
          <w:rFonts w:ascii="Times New Roman" w:hAnsi="Times New Roman"/>
          <w:color w:val="000000" w:themeColor="text1"/>
        </w:rPr>
        <w:t xml:space="preserve">Flood Risk of </w:t>
      </w:r>
      <w:proofErr w:type="spellStart"/>
      <w:r w:rsidR="001D1B44" w:rsidRPr="004F725C">
        <w:rPr>
          <w:rFonts w:ascii="Times New Roman" w:hAnsi="Times New Roman"/>
          <w:color w:val="000000" w:themeColor="text1"/>
        </w:rPr>
        <w:t>Panchganga</w:t>
      </w:r>
      <w:proofErr w:type="spellEnd"/>
      <w:r w:rsidR="001D1B44" w:rsidRPr="004F725C">
        <w:rPr>
          <w:rFonts w:ascii="Times New Roman" w:hAnsi="Times New Roman"/>
          <w:color w:val="000000" w:themeColor="text1"/>
        </w:rPr>
        <w:t xml:space="preserve"> basin (Kolhapur, Maharashtra) is defined as a result of </w:t>
      </w:r>
      <w:r w:rsidR="00AF321B" w:rsidRPr="004F725C">
        <w:rPr>
          <w:rFonts w:ascii="Times New Roman" w:hAnsi="Times New Roman"/>
          <w:color w:val="000000" w:themeColor="text1"/>
        </w:rPr>
        <w:t>probability and consequences</w:t>
      </w:r>
      <w:r w:rsidR="005441A6">
        <w:rPr>
          <w:rFonts w:ascii="Times New Roman" w:hAnsi="Times New Roman"/>
          <w:color w:val="000000" w:themeColor="text1"/>
        </w:rPr>
        <w:t xml:space="preserve"> [2]</w:t>
      </w:r>
      <w:r w:rsidR="00AF321B" w:rsidRPr="004F725C">
        <w:rPr>
          <w:rFonts w:ascii="Times New Roman" w:hAnsi="Times New Roman"/>
          <w:color w:val="000000" w:themeColor="text1"/>
        </w:rPr>
        <w:t>.</w:t>
      </w:r>
      <w:bookmarkStart w:id="0" w:name="_GoBack"/>
      <w:bookmarkEnd w:id="0"/>
      <w:r w:rsidR="001D1B44" w:rsidRPr="004F725C">
        <w:rPr>
          <w:rFonts w:ascii="Times New Roman" w:hAnsi="Times New Roman"/>
          <w:color w:val="000000" w:themeColor="text1"/>
        </w:rPr>
        <w:t xml:space="preserve"> </w:t>
      </w:r>
      <w:r w:rsidR="000A1D0C" w:rsidRPr="004F725C">
        <w:rPr>
          <w:rFonts w:ascii="Times New Roman" w:hAnsi="Times New Roman"/>
          <w:color w:val="000000" w:themeColor="text1"/>
        </w:rPr>
        <w:t>I</w:t>
      </w:r>
      <w:r w:rsidR="001D1B44" w:rsidRPr="004F725C">
        <w:rPr>
          <w:rFonts w:ascii="Times New Roman" w:hAnsi="Times New Roman"/>
          <w:color w:val="000000" w:themeColor="text1"/>
        </w:rPr>
        <w:t xml:space="preserve">nundation map and elevation zones are considered </w:t>
      </w:r>
      <w:r w:rsidR="000A1D0C" w:rsidRPr="004F725C">
        <w:rPr>
          <w:rFonts w:ascii="Times New Roman" w:hAnsi="Times New Roman"/>
          <w:color w:val="000000" w:themeColor="text1"/>
        </w:rPr>
        <w:t xml:space="preserve">from the probability point of view </w:t>
      </w:r>
      <w:r w:rsidR="001D1B44" w:rsidRPr="004F725C">
        <w:rPr>
          <w:rFonts w:ascii="Times New Roman" w:hAnsi="Times New Roman"/>
          <w:color w:val="000000" w:themeColor="text1"/>
        </w:rPr>
        <w:t xml:space="preserve">and land use/ land cover and infrastructure (road network) </w:t>
      </w:r>
      <w:r w:rsidR="007F203C" w:rsidRPr="004F725C">
        <w:rPr>
          <w:rFonts w:ascii="Times New Roman" w:hAnsi="Times New Roman"/>
          <w:color w:val="000000" w:themeColor="text1"/>
        </w:rPr>
        <w:t>are</w:t>
      </w:r>
      <w:r w:rsidR="000A1D0C" w:rsidRPr="004F725C">
        <w:rPr>
          <w:rFonts w:ascii="Times New Roman" w:hAnsi="Times New Roman"/>
          <w:color w:val="000000" w:themeColor="text1"/>
        </w:rPr>
        <w:t xml:space="preserve"> considered as consequences. </w:t>
      </w:r>
    </w:p>
    <w:p w:rsidR="00FA5958" w:rsidRPr="00781062" w:rsidRDefault="00FA5958" w:rsidP="00FA5958">
      <w:pPr>
        <w:autoSpaceDE w:val="0"/>
        <w:autoSpaceDN w:val="0"/>
        <w:adjustRightInd w:val="0"/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Methodology</w:t>
      </w:r>
      <w:r w:rsidRPr="00781062">
        <w:rPr>
          <w:b/>
          <w:color w:val="000000" w:themeColor="text1"/>
        </w:rPr>
        <w:t>:</w:t>
      </w:r>
    </w:p>
    <w:p w:rsidR="00AF321B" w:rsidRPr="004F725C" w:rsidRDefault="00AF321B" w:rsidP="00893ED4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9F4B88">
        <w:rPr>
          <w:b/>
          <w:color w:val="000000" w:themeColor="text1"/>
          <w:sz w:val="22"/>
          <w:szCs w:val="22"/>
          <w:lang w:val="en-IN" w:eastAsia="en-IN" w:bidi="hi-IN"/>
        </w:rPr>
        <w:t>HEC-RAS</w:t>
      </w:r>
      <w:r w:rsidR="001A6573" w:rsidRPr="009F4B88">
        <w:rPr>
          <w:b/>
          <w:color w:val="000000" w:themeColor="text1"/>
          <w:sz w:val="22"/>
          <w:szCs w:val="22"/>
          <w:lang w:val="en-IN" w:eastAsia="en-IN" w:bidi="hi-IN"/>
        </w:rPr>
        <w:t xml:space="preserve"> (open source)</w:t>
      </w:r>
      <w:r w:rsidRPr="009F4B88">
        <w:rPr>
          <w:b/>
          <w:color w:val="000000" w:themeColor="text1"/>
          <w:sz w:val="22"/>
          <w:szCs w:val="22"/>
          <w:lang w:val="en-IN" w:eastAsia="en-IN" w:bidi="hi-IN"/>
        </w:rPr>
        <w:t>,</w:t>
      </w:r>
      <w:r w:rsidRPr="004F725C">
        <w:rPr>
          <w:color w:val="000000" w:themeColor="text1"/>
          <w:sz w:val="22"/>
          <w:szCs w:val="22"/>
          <w:lang w:val="en-IN" w:eastAsia="en-IN" w:bidi="hi-IN"/>
        </w:rPr>
        <w:t xml:space="preserve"> developed by the United States Army Corps of Engineer</w:t>
      </w:r>
      <w:r w:rsidR="001D1B44" w:rsidRPr="004F725C">
        <w:rPr>
          <w:color w:val="000000" w:themeColor="text1"/>
          <w:sz w:val="22"/>
          <w:szCs w:val="22"/>
          <w:lang w:val="en-IN" w:eastAsia="en-IN" w:bidi="hi-IN"/>
        </w:rPr>
        <w:t>s Hydrologic Engineering Centre</w:t>
      </w:r>
      <w:r w:rsidRPr="004F725C">
        <w:rPr>
          <w:color w:val="000000" w:themeColor="text1"/>
          <w:sz w:val="22"/>
          <w:szCs w:val="22"/>
          <w:lang w:val="en-IN" w:eastAsia="en-IN" w:bidi="hi-IN"/>
        </w:rPr>
        <w:t xml:space="preserve"> is used </w:t>
      </w:r>
      <w:r w:rsidR="004D7A2D" w:rsidRPr="004F725C">
        <w:rPr>
          <w:color w:val="000000" w:themeColor="text1"/>
          <w:sz w:val="22"/>
          <w:szCs w:val="22"/>
          <w:lang w:val="en-IN" w:eastAsia="en-IN" w:bidi="hi-IN"/>
        </w:rPr>
        <w:t>for channel routing</w:t>
      </w:r>
      <w:r w:rsidR="001A6573" w:rsidRPr="004F725C">
        <w:rPr>
          <w:color w:val="000000" w:themeColor="text1"/>
          <w:sz w:val="22"/>
          <w:szCs w:val="22"/>
          <w:lang w:val="en-IN" w:eastAsia="en-IN" w:bidi="hi-IN"/>
        </w:rPr>
        <w:t xml:space="preserve"> and to perform </w:t>
      </w:r>
      <w:r w:rsidRPr="004F725C">
        <w:rPr>
          <w:color w:val="000000" w:themeColor="text1"/>
          <w:sz w:val="22"/>
          <w:szCs w:val="22"/>
          <w:lang w:val="en-IN" w:eastAsia="en-IN" w:bidi="hi-IN"/>
        </w:rPr>
        <w:t xml:space="preserve">steady flow </w:t>
      </w:r>
      <w:r w:rsidR="004D7A2D" w:rsidRPr="004F725C">
        <w:rPr>
          <w:color w:val="000000" w:themeColor="text1"/>
          <w:sz w:val="22"/>
          <w:szCs w:val="22"/>
          <w:lang w:val="en-IN" w:eastAsia="en-IN" w:bidi="hi-IN"/>
        </w:rPr>
        <w:t>analysis</w:t>
      </w:r>
      <w:r w:rsidR="001A6573" w:rsidRPr="004F725C">
        <w:rPr>
          <w:color w:val="000000" w:themeColor="text1"/>
          <w:sz w:val="22"/>
          <w:szCs w:val="22"/>
          <w:lang w:val="en-IN" w:eastAsia="en-IN" w:bidi="hi-IN"/>
        </w:rPr>
        <w:t xml:space="preserve"> to prepare inundation map</w:t>
      </w:r>
      <w:r w:rsidR="004F725C">
        <w:rPr>
          <w:color w:val="000000" w:themeColor="text1"/>
          <w:sz w:val="22"/>
          <w:szCs w:val="22"/>
          <w:lang w:val="en-IN" w:eastAsia="en-IN" w:bidi="hi-IN"/>
        </w:rPr>
        <w:t xml:space="preserve"> 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>for</w:t>
      </w:r>
      <w:r w:rsidR="004F725C">
        <w:rPr>
          <w:color w:val="000000" w:themeColor="text1"/>
          <w:sz w:val="22"/>
          <w:szCs w:val="22"/>
          <w:lang w:val="en-IN" w:eastAsia="en-IN" w:bidi="hi-IN"/>
        </w:rPr>
        <w:t xml:space="preserve"> 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>the event 9th August 2019</w:t>
      </w:r>
      <w:r w:rsidRPr="004F725C">
        <w:rPr>
          <w:color w:val="000000" w:themeColor="text1"/>
          <w:sz w:val="22"/>
          <w:szCs w:val="22"/>
          <w:lang w:val="en-IN" w:eastAsia="en-IN" w:bidi="hi-IN"/>
        </w:rPr>
        <w:t xml:space="preserve">. 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 </w:t>
      </w:r>
      <w:r w:rsidR="00B75B95">
        <w:rPr>
          <w:color w:val="000000" w:themeColor="text1"/>
          <w:sz w:val="22"/>
          <w:szCs w:val="22"/>
          <w:lang w:val="en-IN" w:eastAsia="en-IN" w:bidi="hi-IN"/>
        </w:rPr>
        <w:t>Inundation information about p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art of the upper reach (from </w:t>
      </w:r>
      <w:proofErr w:type="spellStart"/>
      <w:r w:rsidR="001077DA">
        <w:rPr>
          <w:color w:val="000000" w:themeColor="text1"/>
          <w:sz w:val="22"/>
          <w:szCs w:val="22"/>
          <w:lang w:val="en-IN" w:eastAsia="en-IN" w:bidi="hi-IN"/>
        </w:rPr>
        <w:t>Nitawade</w:t>
      </w:r>
      <w:proofErr w:type="spellEnd"/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, </w:t>
      </w:r>
      <w:proofErr w:type="spellStart"/>
      <w:r w:rsidR="001077DA">
        <w:rPr>
          <w:color w:val="000000" w:themeColor="text1"/>
          <w:sz w:val="22"/>
          <w:szCs w:val="22"/>
          <w:lang w:val="en-IN" w:eastAsia="en-IN" w:bidi="hi-IN"/>
        </w:rPr>
        <w:t>Balinga</w:t>
      </w:r>
      <w:proofErr w:type="spellEnd"/>
      <w:r w:rsidR="00B75B95">
        <w:rPr>
          <w:color w:val="000000" w:themeColor="text1"/>
          <w:sz w:val="22"/>
          <w:szCs w:val="22"/>
          <w:lang w:val="en-IN" w:eastAsia="en-IN" w:bidi="hi-IN"/>
        </w:rPr>
        <w:t xml:space="preserve"> up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 to </w:t>
      </w:r>
      <w:r w:rsidR="00B75B95">
        <w:rPr>
          <w:color w:val="000000" w:themeColor="text1"/>
          <w:sz w:val="22"/>
          <w:szCs w:val="22"/>
          <w:lang w:val="en-IN" w:eastAsia="en-IN" w:bidi="hi-IN"/>
        </w:rPr>
        <w:t xml:space="preserve">western 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>Tehsil boundary</w:t>
      </w:r>
      <w:r w:rsidR="00B75B95">
        <w:rPr>
          <w:color w:val="000000" w:themeColor="text1"/>
          <w:sz w:val="22"/>
          <w:szCs w:val="22"/>
          <w:lang w:val="en-IN" w:eastAsia="en-IN" w:bidi="hi-IN"/>
        </w:rPr>
        <w:t xml:space="preserve"> of </w:t>
      </w:r>
      <w:proofErr w:type="spellStart"/>
      <w:r w:rsidR="00B75B95">
        <w:rPr>
          <w:color w:val="000000" w:themeColor="text1"/>
          <w:sz w:val="22"/>
          <w:szCs w:val="22"/>
          <w:lang w:val="en-IN" w:eastAsia="en-IN" w:bidi="hi-IN"/>
        </w:rPr>
        <w:t>Karveer</w:t>
      </w:r>
      <w:proofErr w:type="spellEnd"/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), which was not included in the </w:t>
      </w:r>
      <w:r w:rsidR="00B75B95">
        <w:rPr>
          <w:color w:val="000000" w:themeColor="text1"/>
          <w:sz w:val="22"/>
          <w:szCs w:val="22"/>
          <w:lang w:val="en-IN" w:eastAsia="en-IN" w:bidi="hi-IN"/>
        </w:rPr>
        <w:t xml:space="preserve">HEC-RAS </w:t>
      </w:r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model due to </w:t>
      </w:r>
      <w:proofErr w:type="spellStart"/>
      <w:r w:rsidR="001077DA">
        <w:rPr>
          <w:color w:val="000000" w:themeColor="text1"/>
          <w:sz w:val="22"/>
          <w:szCs w:val="22"/>
          <w:lang w:val="en-IN" w:eastAsia="en-IN" w:bidi="hi-IN"/>
        </w:rPr>
        <w:t>non availability</w:t>
      </w:r>
      <w:proofErr w:type="spellEnd"/>
      <w:r w:rsidR="001077DA">
        <w:rPr>
          <w:color w:val="000000" w:themeColor="text1"/>
          <w:sz w:val="22"/>
          <w:szCs w:val="22"/>
          <w:lang w:val="en-IN" w:eastAsia="en-IN" w:bidi="hi-IN"/>
        </w:rPr>
        <w:t xml:space="preserve"> of observed data, has been digitised from the </w:t>
      </w:r>
      <w:proofErr w:type="spellStart"/>
      <w:r w:rsidR="001D16C6">
        <w:rPr>
          <w:color w:val="000000" w:themeColor="text1"/>
          <w:sz w:val="22"/>
          <w:szCs w:val="22"/>
          <w:lang w:val="en-IN" w:eastAsia="en-IN" w:bidi="hi-IN"/>
        </w:rPr>
        <w:t>Bhuvan</w:t>
      </w:r>
      <w:proofErr w:type="spellEnd"/>
      <w:r w:rsidR="001D16C6">
        <w:rPr>
          <w:color w:val="000000" w:themeColor="text1"/>
          <w:sz w:val="22"/>
          <w:szCs w:val="22"/>
          <w:lang w:val="en-IN" w:eastAsia="en-IN" w:bidi="hi-IN"/>
        </w:rPr>
        <w:t xml:space="preserve">, </w:t>
      </w:r>
      <w:r w:rsidR="00B75B95">
        <w:rPr>
          <w:color w:val="000000" w:themeColor="text1"/>
          <w:sz w:val="22"/>
          <w:szCs w:val="22"/>
          <w:lang w:val="en-IN" w:eastAsia="en-IN" w:bidi="hi-IN"/>
        </w:rPr>
        <w:t>NRSC website</w:t>
      </w:r>
      <w:r w:rsidR="001D16C6">
        <w:rPr>
          <w:color w:val="000000" w:themeColor="text1"/>
          <w:sz w:val="22"/>
          <w:szCs w:val="22"/>
          <w:lang w:val="en-IN" w:eastAsia="en-IN" w:bidi="hi-IN"/>
        </w:rPr>
        <w:t>(Disaster Services)</w:t>
      </w:r>
      <w:r w:rsidR="00B75B95">
        <w:rPr>
          <w:color w:val="000000" w:themeColor="text1"/>
          <w:sz w:val="22"/>
          <w:szCs w:val="22"/>
          <w:lang w:val="en-IN" w:eastAsia="en-IN" w:bidi="hi-IN"/>
        </w:rPr>
        <w:t xml:space="preserve">. </w:t>
      </w:r>
    </w:p>
    <w:p w:rsidR="001A6573" w:rsidRPr="004F725C" w:rsidRDefault="001D1B44" w:rsidP="00893ED4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4F725C">
        <w:rPr>
          <w:iCs/>
          <w:color w:val="000000" w:themeColor="text1"/>
          <w:sz w:val="22"/>
          <w:szCs w:val="22"/>
        </w:rPr>
        <w:t xml:space="preserve">Digital representation of the terrain with high level of accuracy is a primary input for </w:t>
      </w:r>
      <w:r w:rsidR="001A6573" w:rsidRPr="004F725C">
        <w:rPr>
          <w:iCs/>
          <w:color w:val="000000" w:themeColor="text1"/>
          <w:sz w:val="22"/>
          <w:szCs w:val="22"/>
        </w:rPr>
        <w:t>flood risk analysis</w:t>
      </w:r>
      <w:r w:rsidRPr="004F725C">
        <w:rPr>
          <w:iCs/>
          <w:color w:val="000000" w:themeColor="text1"/>
          <w:sz w:val="22"/>
          <w:szCs w:val="22"/>
        </w:rPr>
        <w:t xml:space="preserve">. Hence, </w:t>
      </w:r>
      <w:proofErr w:type="spellStart"/>
      <w:proofErr w:type="gramStart"/>
      <w:r w:rsidR="001A6573" w:rsidRPr="009F4B88">
        <w:rPr>
          <w:b/>
          <w:iCs/>
          <w:color w:val="000000" w:themeColor="text1"/>
          <w:sz w:val="22"/>
          <w:szCs w:val="22"/>
        </w:rPr>
        <w:t>CartoDEM</w:t>
      </w:r>
      <w:proofErr w:type="spellEnd"/>
      <w:r w:rsidRPr="009F4B88">
        <w:rPr>
          <w:b/>
          <w:iCs/>
          <w:color w:val="000000" w:themeColor="text1"/>
          <w:sz w:val="22"/>
          <w:szCs w:val="22"/>
        </w:rPr>
        <w:t xml:space="preserve"> </w:t>
      </w:r>
      <w:r w:rsidR="004755FA" w:rsidRPr="009F4B88">
        <w:rPr>
          <w:b/>
          <w:iCs/>
          <w:color w:val="000000" w:themeColor="text1"/>
          <w:sz w:val="22"/>
          <w:szCs w:val="22"/>
        </w:rPr>
        <w:t xml:space="preserve"> data</w:t>
      </w:r>
      <w:proofErr w:type="gramEnd"/>
      <w:r w:rsidR="00B85615">
        <w:rPr>
          <w:iCs/>
          <w:color w:val="000000" w:themeColor="text1"/>
          <w:sz w:val="22"/>
          <w:szCs w:val="22"/>
        </w:rPr>
        <w:t xml:space="preserve"> (30 m)</w:t>
      </w:r>
      <w:r w:rsidR="004755FA" w:rsidRPr="004F725C">
        <w:rPr>
          <w:iCs/>
          <w:color w:val="000000" w:themeColor="text1"/>
          <w:sz w:val="22"/>
          <w:szCs w:val="22"/>
        </w:rPr>
        <w:t xml:space="preserve">  </w:t>
      </w:r>
      <w:r w:rsidR="001A6573" w:rsidRPr="004F725C">
        <w:rPr>
          <w:iCs/>
          <w:color w:val="000000" w:themeColor="text1"/>
          <w:sz w:val="22"/>
          <w:szCs w:val="22"/>
        </w:rPr>
        <w:t>is</w:t>
      </w:r>
      <w:r w:rsidRPr="004F725C">
        <w:rPr>
          <w:iCs/>
          <w:color w:val="000000" w:themeColor="text1"/>
          <w:sz w:val="22"/>
          <w:szCs w:val="22"/>
        </w:rPr>
        <w:t xml:space="preserve"> used to extract topographic information</w:t>
      </w:r>
      <w:r w:rsidR="001A6573" w:rsidRPr="004F725C">
        <w:rPr>
          <w:iCs/>
          <w:color w:val="000000" w:themeColor="text1"/>
          <w:sz w:val="22"/>
          <w:szCs w:val="22"/>
        </w:rPr>
        <w:t xml:space="preserve"> to </w:t>
      </w:r>
      <w:r w:rsidR="0051387C">
        <w:rPr>
          <w:iCs/>
          <w:color w:val="000000" w:themeColor="text1"/>
          <w:sz w:val="22"/>
          <w:szCs w:val="22"/>
        </w:rPr>
        <w:t xml:space="preserve">define </w:t>
      </w:r>
      <w:r w:rsidR="001A6573" w:rsidRPr="004F725C">
        <w:rPr>
          <w:iCs/>
          <w:color w:val="000000" w:themeColor="text1"/>
          <w:sz w:val="22"/>
          <w:szCs w:val="22"/>
        </w:rPr>
        <w:t>elevation zones.</w:t>
      </w:r>
      <w:r w:rsidR="00B85615">
        <w:rPr>
          <w:iCs/>
          <w:color w:val="000000" w:themeColor="text1"/>
          <w:sz w:val="22"/>
          <w:szCs w:val="22"/>
        </w:rPr>
        <w:t xml:space="preserve"> (Source: </w:t>
      </w:r>
      <w:proofErr w:type="spellStart"/>
      <w:r w:rsidR="00B85615">
        <w:rPr>
          <w:iCs/>
          <w:color w:val="000000" w:themeColor="text1"/>
          <w:sz w:val="22"/>
          <w:szCs w:val="22"/>
        </w:rPr>
        <w:t>Bhuvan</w:t>
      </w:r>
      <w:proofErr w:type="spellEnd"/>
      <w:r w:rsidR="00B85615">
        <w:rPr>
          <w:iCs/>
          <w:color w:val="000000" w:themeColor="text1"/>
          <w:sz w:val="22"/>
          <w:szCs w:val="22"/>
        </w:rPr>
        <w:t xml:space="preserve"> website) </w:t>
      </w:r>
    </w:p>
    <w:p w:rsidR="001A6573" w:rsidRPr="004F725C" w:rsidRDefault="004755FA" w:rsidP="00893ED4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9F4B88">
        <w:rPr>
          <w:b/>
          <w:color w:val="000000" w:themeColor="text1"/>
          <w:sz w:val="22"/>
          <w:szCs w:val="22"/>
          <w:lang w:val="en-IN" w:eastAsia="en-IN" w:bidi="hi-IN"/>
        </w:rPr>
        <w:t xml:space="preserve">IRS </w:t>
      </w:r>
      <w:r w:rsidR="001A6573" w:rsidRPr="009F4B88">
        <w:rPr>
          <w:b/>
          <w:color w:val="000000" w:themeColor="text1"/>
          <w:sz w:val="22"/>
          <w:szCs w:val="22"/>
          <w:lang w:val="en-IN" w:eastAsia="en-IN" w:bidi="hi-IN"/>
        </w:rPr>
        <w:t>(LISS III-23.5 m)</w:t>
      </w:r>
      <w:r w:rsidR="001A6573" w:rsidRPr="004F725C">
        <w:rPr>
          <w:color w:val="000000" w:themeColor="text1"/>
          <w:sz w:val="22"/>
          <w:szCs w:val="22"/>
          <w:lang w:val="en-IN" w:eastAsia="en-IN" w:bidi="hi-IN"/>
        </w:rPr>
        <w:t xml:space="preserve"> images are used to prepare land use/ land cover map by applying </w:t>
      </w:r>
      <w:r w:rsidR="00B2038F" w:rsidRPr="004F725C">
        <w:rPr>
          <w:color w:val="000000" w:themeColor="text1"/>
          <w:sz w:val="22"/>
          <w:szCs w:val="22"/>
          <w:lang w:val="en-IN" w:eastAsia="en-IN" w:bidi="hi-IN"/>
        </w:rPr>
        <w:t>supervised</w:t>
      </w:r>
      <w:r w:rsidR="001A6573" w:rsidRPr="004F725C">
        <w:rPr>
          <w:color w:val="000000" w:themeColor="text1"/>
          <w:sz w:val="22"/>
          <w:szCs w:val="22"/>
          <w:lang w:val="en-IN" w:eastAsia="en-IN" w:bidi="hi-IN"/>
        </w:rPr>
        <w:t xml:space="preserve"> classification techniques.</w:t>
      </w:r>
      <w:r w:rsidR="00B85615" w:rsidRPr="00B85615">
        <w:rPr>
          <w:iCs/>
          <w:color w:val="000000" w:themeColor="text1"/>
          <w:sz w:val="22"/>
          <w:szCs w:val="22"/>
        </w:rPr>
        <w:t xml:space="preserve"> </w:t>
      </w:r>
      <w:r w:rsidR="00B85615">
        <w:rPr>
          <w:iCs/>
          <w:color w:val="000000" w:themeColor="text1"/>
          <w:sz w:val="22"/>
          <w:szCs w:val="22"/>
        </w:rPr>
        <w:t xml:space="preserve">(Source: </w:t>
      </w:r>
      <w:proofErr w:type="spellStart"/>
      <w:r w:rsidR="00B85615">
        <w:rPr>
          <w:iCs/>
          <w:color w:val="000000" w:themeColor="text1"/>
          <w:sz w:val="22"/>
          <w:szCs w:val="22"/>
        </w:rPr>
        <w:t>Bhuvan</w:t>
      </w:r>
      <w:proofErr w:type="spellEnd"/>
      <w:r w:rsidR="00B85615">
        <w:rPr>
          <w:iCs/>
          <w:color w:val="000000" w:themeColor="text1"/>
          <w:sz w:val="22"/>
          <w:szCs w:val="22"/>
        </w:rPr>
        <w:t xml:space="preserve"> website)</w:t>
      </w:r>
    </w:p>
    <w:p w:rsidR="007F203C" w:rsidRPr="004F725C" w:rsidRDefault="00B2038F" w:rsidP="007F203C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4F725C">
        <w:rPr>
          <w:iCs/>
          <w:color w:val="000000" w:themeColor="text1"/>
          <w:sz w:val="22"/>
          <w:szCs w:val="22"/>
        </w:rPr>
        <w:t xml:space="preserve">Infrastructure (road </w:t>
      </w:r>
      <w:proofErr w:type="gramStart"/>
      <w:r w:rsidRPr="004F725C">
        <w:rPr>
          <w:iCs/>
          <w:color w:val="000000" w:themeColor="text1"/>
          <w:sz w:val="22"/>
          <w:szCs w:val="22"/>
        </w:rPr>
        <w:t>network )</w:t>
      </w:r>
      <w:proofErr w:type="gramEnd"/>
      <w:r w:rsidRPr="004F725C">
        <w:rPr>
          <w:iCs/>
          <w:color w:val="000000" w:themeColor="text1"/>
          <w:sz w:val="22"/>
          <w:szCs w:val="22"/>
        </w:rPr>
        <w:t xml:space="preserve"> data is generated through </w:t>
      </w:r>
      <w:proofErr w:type="spellStart"/>
      <w:r w:rsidR="004755FA" w:rsidRPr="004F725C">
        <w:rPr>
          <w:iCs/>
          <w:color w:val="000000" w:themeColor="text1"/>
          <w:sz w:val="22"/>
          <w:szCs w:val="22"/>
        </w:rPr>
        <w:t>Bhuvan</w:t>
      </w:r>
      <w:proofErr w:type="spellEnd"/>
      <w:r w:rsidR="004755FA" w:rsidRPr="004F725C">
        <w:rPr>
          <w:iCs/>
          <w:color w:val="000000" w:themeColor="text1"/>
          <w:sz w:val="22"/>
          <w:szCs w:val="22"/>
        </w:rPr>
        <w:t xml:space="preserve"> </w:t>
      </w:r>
      <w:r w:rsidRPr="004F725C">
        <w:rPr>
          <w:iCs/>
          <w:color w:val="000000" w:themeColor="text1"/>
          <w:sz w:val="22"/>
          <w:szCs w:val="22"/>
        </w:rPr>
        <w:t xml:space="preserve">portal. </w:t>
      </w:r>
    </w:p>
    <w:p w:rsidR="007F203C" w:rsidRPr="005441A6" w:rsidRDefault="007F203C" w:rsidP="008E0B09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5441A6">
        <w:rPr>
          <w:rFonts w:eastAsiaTheme="minorHAnsi"/>
          <w:bCs/>
          <w:sz w:val="22"/>
          <w:szCs w:val="22"/>
        </w:rPr>
        <w:t xml:space="preserve">The spatial </w:t>
      </w:r>
      <w:proofErr w:type="spellStart"/>
      <w:r w:rsidRPr="005441A6">
        <w:rPr>
          <w:rFonts w:eastAsiaTheme="minorHAnsi"/>
          <w:bCs/>
          <w:sz w:val="22"/>
          <w:szCs w:val="22"/>
        </w:rPr>
        <w:t>multicriteria</w:t>
      </w:r>
      <w:proofErr w:type="spellEnd"/>
      <w:r w:rsidRPr="005441A6">
        <w:rPr>
          <w:rFonts w:eastAsiaTheme="minorHAnsi"/>
          <w:bCs/>
          <w:sz w:val="22"/>
          <w:szCs w:val="22"/>
        </w:rPr>
        <w:t xml:space="preserve"> analysis with </w:t>
      </w:r>
      <w:r w:rsidRPr="009F4B88">
        <w:rPr>
          <w:rFonts w:eastAsiaTheme="minorHAnsi"/>
          <w:b/>
          <w:bCs/>
          <w:sz w:val="22"/>
          <w:szCs w:val="22"/>
        </w:rPr>
        <w:t>analytical hierarchy process (AHP)</w:t>
      </w:r>
      <w:r w:rsidRPr="005441A6">
        <w:rPr>
          <w:rFonts w:eastAsiaTheme="minorHAnsi"/>
          <w:bCs/>
          <w:sz w:val="22"/>
          <w:szCs w:val="22"/>
        </w:rPr>
        <w:t xml:space="preserve"> was used</w:t>
      </w:r>
      <w:r w:rsidR="00B75B95" w:rsidRPr="005441A6">
        <w:rPr>
          <w:rFonts w:eastAsiaTheme="minorHAnsi"/>
          <w:bCs/>
          <w:sz w:val="22"/>
          <w:szCs w:val="22"/>
        </w:rPr>
        <w:t xml:space="preserve"> </w:t>
      </w:r>
      <w:r w:rsidRPr="005441A6">
        <w:rPr>
          <w:rFonts w:eastAsiaTheme="minorHAnsi"/>
          <w:bCs/>
          <w:sz w:val="22"/>
          <w:szCs w:val="22"/>
        </w:rPr>
        <w:t>to compute the priority weights of each criterion.</w:t>
      </w:r>
      <w:r w:rsidR="004755FA" w:rsidRPr="005441A6">
        <w:rPr>
          <w:rFonts w:eastAsiaTheme="minorHAnsi"/>
          <w:bCs/>
          <w:sz w:val="22"/>
          <w:szCs w:val="22"/>
        </w:rPr>
        <w:t xml:space="preserve"> </w:t>
      </w:r>
      <w:r w:rsidR="004F725C" w:rsidRPr="005441A6">
        <w:rPr>
          <w:sz w:val="22"/>
          <w:szCs w:val="22"/>
        </w:rPr>
        <w:t xml:space="preserve">AHP uses pairwise comparison to allocate weights to the elements of each level, measuring their relative importance with </w:t>
      </w:r>
      <w:proofErr w:type="spellStart"/>
      <w:r w:rsidR="004F725C" w:rsidRPr="005441A6">
        <w:rPr>
          <w:sz w:val="22"/>
          <w:szCs w:val="22"/>
        </w:rPr>
        <w:t>Saaty’s</w:t>
      </w:r>
      <w:proofErr w:type="spellEnd"/>
      <w:r w:rsidR="004F725C" w:rsidRPr="005441A6">
        <w:rPr>
          <w:sz w:val="22"/>
          <w:szCs w:val="22"/>
        </w:rPr>
        <w:t xml:space="preserve"> 1 </w:t>
      </w:r>
      <w:r w:rsidR="004F725C" w:rsidRPr="005441A6">
        <w:rPr>
          <w:rFonts w:ascii="Cambria Math" w:hAnsi="Cambria Math"/>
          <w:sz w:val="22"/>
          <w:szCs w:val="22"/>
        </w:rPr>
        <w:t>∼</w:t>
      </w:r>
      <w:r w:rsidR="004F725C" w:rsidRPr="005441A6">
        <w:rPr>
          <w:sz w:val="22"/>
          <w:szCs w:val="22"/>
        </w:rPr>
        <w:t xml:space="preserve"> 9 scale, and finally calculates </w:t>
      </w:r>
      <w:r w:rsidR="00B75B95" w:rsidRPr="005441A6">
        <w:rPr>
          <w:sz w:val="22"/>
          <w:szCs w:val="22"/>
        </w:rPr>
        <w:t xml:space="preserve">final </w:t>
      </w:r>
      <w:proofErr w:type="gramStart"/>
      <w:r w:rsidR="004F725C" w:rsidRPr="005441A6">
        <w:rPr>
          <w:sz w:val="22"/>
          <w:szCs w:val="22"/>
        </w:rPr>
        <w:t>weights</w:t>
      </w:r>
      <w:proofErr w:type="gramEnd"/>
      <w:r w:rsidR="004F725C" w:rsidRPr="005441A6">
        <w:rPr>
          <w:sz w:val="22"/>
          <w:szCs w:val="22"/>
        </w:rPr>
        <w:t xml:space="preserve"> for assessment. </w:t>
      </w:r>
      <w:r w:rsidR="0051387C">
        <w:rPr>
          <w:sz w:val="22"/>
          <w:szCs w:val="22"/>
        </w:rPr>
        <w:t>H</w:t>
      </w:r>
      <w:r w:rsidR="005441A6">
        <w:rPr>
          <w:sz w:val="22"/>
          <w:szCs w:val="22"/>
        </w:rPr>
        <w:t xml:space="preserve">igher importance </w:t>
      </w:r>
      <w:r w:rsidR="001E7165">
        <w:rPr>
          <w:sz w:val="22"/>
          <w:szCs w:val="22"/>
        </w:rPr>
        <w:t>was</w:t>
      </w:r>
      <w:r w:rsidR="005441A6">
        <w:rPr>
          <w:sz w:val="22"/>
          <w:szCs w:val="22"/>
        </w:rPr>
        <w:t xml:space="preserve"> given to inundation map </w:t>
      </w:r>
      <w:r w:rsidR="0051387C">
        <w:rPr>
          <w:sz w:val="22"/>
          <w:szCs w:val="22"/>
        </w:rPr>
        <w:t xml:space="preserve">followed by </w:t>
      </w:r>
      <w:r w:rsidR="001E7165">
        <w:rPr>
          <w:sz w:val="22"/>
          <w:szCs w:val="22"/>
        </w:rPr>
        <w:t>e</w:t>
      </w:r>
      <w:r w:rsidR="0051387C">
        <w:rPr>
          <w:sz w:val="22"/>
          <w:szCs w:val="22"/>
        </w:rPr>
        <w:t xml:space="preserve">levation zones, LULC and Infrastructure through </w:t>
      </w:r>
      <w:r w:rsidR="005441A6">
        <w:rPr>
          <w:sz w:val="22"/>
          <w:szCs w:val="22"/>
        </w:rPr>
        <w:t>maintaining consistency ratio</w:t>
      </w:r>
      <w:r w:rsidR="0051387C">
        <w:rPr>
          <w:sz w:val="22"/>
          <w:szCs w:val="22"/>
        </w:rPr>
        <w:t>. F</w:t>
      </w:r>
      <w:r w:rsidR="005441A6">
        <w:rPr>
          <w:sz w:val="22"/>
          <w:szCs w:val="22"/>
        </w:rPr>
        <w:t xml:space="preserve">inal weights are </w:t>
      </w:r>
      <w:r w:rsidR="0051387C">
        <w:rPr>
          <w:sz w:val="22"/>
          <w:szCs w:val="22"/>
        </w:rPr>
        <w:t>assigned</w:t>
      </w:r>
      <w:r w:rsidR="005441A6">
        <w:rPr>
          <w:sz w:val="22"/>
          <w:szCs w:val="22"/>
        </w:rPr>
        <w:t xml:space="preserve"> </w:t>
      </w:r>
      <w:r w:rsidR="00610FB9">
        <w:rPr>
          <w:sz w:val="22"/>
          <w:szCs w:val="22"/>
        </w:rPr>
        <w:t xml:space="preserve">by </w:t>
      </w:r>
      <w:r w:rsidR="005441A6">
        <w:rPr>
          <w:sz w:val="22"/>
          <w:szCs w:val="22"/>
        </w:rPr>
        <w:t xml:space="preserve">using </w:t>
      </w:r>
      <w:r w:rsidR="00610FB9">
        <w:rPr>
          <w:sz w:val="22"/>
          <w:szCs w:val="22"/>
        </w:rPr>
        <w:t xml:space="preserve">raster calculator of </w:t>
      </w:r>
      <w:r w:rsidR="0051387C">
        <w:rPr>
          <w:sz w:val="22"/>
          <w:szCs w:val="22"/>
        </w:rPr>
        <w:t xml:space="preserve">QGIS software </w:t>
      </w:r>
      <w:r w:rsidR="001E7165">
        <w:rPr>
          <w:sz w:val="22"/>
          <w:szCs w:val="22"/>
        </w:rPr>
        <w:t>and</w:t>
      </w:r>
      <w:r w:rsidR="0051387C">
        <w:rPr>
          <w:sz w:val="22"/>
          <w:szCs w:val="22"/>
        </w:rPr>
        <w:t xml:space="preserve"> flood risk </w:t>
      </w:r>
      <w:r w:rsidR="00610FB9">
        <w:rPr>
          <w:sz w:val="22"/>
          <w:szCs w:val="22"/>
        </w:rPr>
        <w:t xml:space="preserve">assessment </w:t>
      </w:r>
      <w:r w:rsidR="0051387C">
        <w:rPr>
          <w:sz w:val="22"/>
          <w:szCs w:val="22"/>
        </w:rPr>
        <w:t>map</w:t>
      </w:r>
      <w:r w:rsidR="001E7165">
        <w:rPr>
          <w:sz w:val="22"/>
          <w:szCs w:val="22"/>
        </w:rPr>
        <w:t xml:space="preserve"> has been</w:t>
      </w:r>
      <w:r w:rsidR="001E7165" w:rsidRPr="001E7165">
        <w:rPr>
          <w:sz w:val="22"/>
          <w:szCs w:val="22"/>
        </w:rPr>
        <w:t xml:space="preserve"> </w:t>
      </w:r>
      <w:r w:rsidR="001E7165">
        <w:rPr>
          <w:sz w:val="22"/>
          <w:szCs w:val="22"/>
        </w:rPr>
        <w:t>prepared</w:t>
      </w:r>
      <w:r w:rsidR="0051387C">
        <w:rPr>
          <w:sz w:val="22"/>
          <w:szCs w:val="22"/>
        </w:rPr>
        <w:t xml:space="preserve">. </w:t>
      </w:r>
      <w:r w:rsidR="009F4B88">
        <w:rPr>
          <w:sz w:val="22"/>
          <w:szCs w:val="22"/>
        </w:rPr>
        <w:t xml:space="preserve">Further, </w:t>
      </w:r>
      <w:r w:rsidR="00610FB9">
        <w:rPr>
          <w:sz w:val="22"/>
          <w:szCs w:val="22"/>
        </w:rPr>
        <w:t xml:space="preserve">QR code is generated to </w:t>
      </w:r>
      <w:r w:rsidR="00585AE3">
        <w:rPr>
          <w:sz w:val="22"/>
          <w:szCs w:val="22"/>
        </w:rPr>
        <w:t xml:space="preserve">provide dynamic nature to the map, which can be easily used </w:t>
      </w:r>
      <w:r w:rsidR="00AD12B3">
        <w:rPr>
          <w:sz w:val="22"/>
          <w:szCs w:val="22"/>
        </w:rPr>
        <w:t xml:space="preserve">by stakeholders for various applications. </w:t>
      </w:r>
      <w:r w:rsidR="00585AE3">
        <w:rPr>
          <w:sz w:val="22"/>
          <w:szCs w:val="22"/>
        </w:rPr>
        <w:t xml:space="preserve"> </w:t>
      </w:r>
      <w:r w:rsidR="00610FB9">
        <w:rPr>
          <w:sz w:val="22"/>
          <w:szCs w:val="22"/>
        </w:rPr>
        <w:t xml:space="preserve"> </w:t>
      </w:r>
      <w:r w:rsidR="0051387C">
        <w:rPr>
          <w:sz w:val="22"/>
          <w:szCs w:val="22"/>
        </w:rPr>
        <w:t xml:space="preserve">  </w:t>
      </w:r>
      <w:r w:rsidR="005441A6">
        <w:rPr>
          <w:sz w:val="22"/>
          <w:szCs w:val="22"/>
        </w:rPr>
        <w:t xml:space="preserve">   </w:t>
      </w:r>
    </w:p>
    <w:p w:rsidR="008E0B09" w:rsidRPr="00781062" w:rsidRDefault="005C20D0" w:rsidP="008E0B09">
      <w:pPr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Application and use of Map:</w:t>
      </w:r>
    </w:p>
    <w:p w:rsidR="00032C45" w:rsidRPr="009F4B88" w:rsidRDefault="00032C45" w:rsidP="008E0B09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9F4B88">
        <w:rPr>
          <w:color w:val="000000" w:themeColor="text1"/>
          <w:sz w:val="22"/>
          <w:szCs w:val="22"/>
        </w:rPr>
        <w:t xml:space="preserve">The Problems related to flooding have greatly increased in </w:t>
      </w:r>
      <w:proofErr w:type="spellStart"/>
      <w:r w:rsidRPr="009F4B88">
        <w:rPr>
          <w:color w:val="000000" w:themeColor="text1"/>
          <w:sz w:val="22"/>
          <w:szCs w:val="22"/>
        </w:rPr>
        <w:t>Panchganga</w:t>
      </w:r>
      <w:proofErr w:type="spellEnd"/>
      <w:r w:rsidRPr="009F4B88">
        <w:rPr>
          <w:color w:val="000000" w:themeColor="text1"/>
          <w:sz w:val="22"/>
          <w:szCs w:val="22"/>
        </w:rPr>
        <w:t xml:space="preserve"> basin along Kolhapur city and rural areas</w:t>
      </w:r>
      <w:r w:rsidR="00A047B3" w:rsidRPr="009F4B88">
        <w:rPr>
          <w:color w:val="000000" w:themeColor="text1"/>
          <w:sz w:val="22"/>
          <w:szCs w:val="22"/>
        </w:rPr>
        <w:t xml:space="preserve">. </w:t>
      </w:r>
    </w:p>
    <w:p w:rsidR="00A047B3" w:rsidRPr="009F4B88" w:rsidRDefault="00A047B3" w:rsidP="0051387C">
      <w:pPr>
        <w:pStyle w:val="ListParagraph"/>
        <w:numPr>
          <w:ilvl w:val="0"/>
          <w:numId w:val="47"/>
        </w:numPr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9F4B88">
        <w:rPr>
          <w:color w:val="000000" w:themeColor="text1"/>
          <w:sz w:val="22"/>
          <w:szCs w:val="22"/>
        </w:rPr>
        <w:t xml:space="preserve">Flood risk </w:t>
      </w:r>
      <w:proofErr w:type="gramStart"/>
      <w:r w:rsidRPr="009F4B88">
        <w:rPr>
          <w:color w:val="000000" w:themeColor="text1"/>
          <w:sz w:val="22"/>
          <w:szCs w:val="22"/>
        </w:rPr>
        <w:t>is  prerequisite</w:t>
      </w:r>
      <w:proofErr w:type="gramEnd"/>
      <w:r w:rsidRPr="009F4B88">
        <w:rPr>
          <w:color w:val="000000" w:themeColor="text1"/>
          <w:sz w:val="22"/>
          <w:szCs w:val="22"/>
        </w:rPr>
        <w:t xml:space="preserve"> i</w:t>
      </w:r>
      <w:r w:rsidR="00032C45" w:rsidRPr="009F4B88">
        <w:rPr>
          <w:color w:val="000000" w:themeColor="text1"/>
          <w:sz w:val="22"/>
          <w:szCs w:val="22"/>
        </w:rPr>
        <w:t xml:space="preserve">n order to promote a sustainable development and </w:t>
      </w:r>
      <w:r w:rsidRPr="009F4B88">
        <w:rPr>
          <w:color w:val="000000" w:themeColor="text1"/>
          <w:sz w:val="22"/>
          <w:szCs w:val="22"/>
        </w:rPr>
        <w:t xml:space="preserve">to </w:t>
      </w:r>
      <w:r w:rsidR="00032C45" w:rsidRPr="009F4B88">
        <w:rPr>
          <w:color w:val="000000" w:themeColor="text1"/>
          <w:sz w:val="22"/>
          <w:szCs w:val="22"/>
        </w:rPr>
        <w:t xml:space="preserve">decrease the flood effects </w:t>
      </w:r>
      <w:r w:rsidRPr="009F4B88">
        <w:rPr>
          <w:color w:val="000000" w:themeColor="text1"/>
          <w:sz w:val="22"/>
          <w:szCs w:val="22"/>
        </w:rPr>
        <w:t>in proper</w:t>
      </w:r>
      <w:r w:rsidR="00032C45" w:rsidRPr="009F4B88">
        <w:rPr>
          <w:color w:val="000000" w:themeColor="text1"/>
          <w:sz w:val="22"/>
          <w:szCs w:val="22"/>
        </w:rPr>
        <w:t xml:space="preserve"> </w:t>
      </w:r>
      <w:r w:rsidRPr="009F4B88">
        <w:rPr>
          <w:color w:val="000000" w:themeColor="text1"/>
          <w:sz w:val="22"/>
          <w:szCs w:val="22"/>
        </w:rPr>
        <w:t xml:space="preserve">planning. </w:t>
      </w:r>
    </w:p>
    <w:p w:rsidR="00A047B3" w:rsidRPr="009F4B88" w:rsidRDefault="00A047B3" w:rsidP="0051387C">
      <w:pPr>
        <w:pStyle w:val="ListParagraph"/>
        <w:numPr>
          <w:ilvl w:val="0"/>
          <w:numId w:val="47"/>
        </w:numPr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9F4B88">
        <w:rPr>
          <w:color w:val="000000" w:themeColor="text1"/>
          <w:sz w:val="22"/>
          <w:szCs w:val="22"/>
          <w:lang w:val="en-IN" w:eastAsia="en-IN" w:bidi="hi-IN"/>
        </w:rPr>
        <w:t>Establishing a flood risk assessment system would enhances the effectiveness of all other mitigation measures by providing time for appropriate actions.</w:t>
      </w:r>
    </w:p>
    <w:p w:rsidR="00A047B3" w:rsidRPr="009F4B88" w:rsidRDefault="00A047B3" w:rsidP="0051387C">
      <w:pPr>
        <w:pStyle w:val="ListParagraph"/>
        <w:numPr>
          <w:ilvl w:val="0"/>
          <w:numId w:val="47"/>
        </w:numPr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9F4B88">
        <w:rPr>
          <w:color w:val="000000" w:themeColor="text1"/>
          <w:sz w:val="22"/>
          <w:szCs w:val="22"/>
          <w:lang w:val="en-IN" w:eastAsia="en-IN" w:bidi="hi-IN"/>
        </w:rPr>
        <w:t>Regional plan/ Development plan can be prepared or modified as per flood risk assessment</w:t>
      </w:r>
      <w:r w:rsidR="00AF321B" w:rsidRPr="009F4B88">
        <w:rPr>
          <w:color w:val="000000" w:themeColor="text1"/>
          <w:sz w:val="22"/>
          <w:szCs w:val="22"/>
          <w:lang w:val="en-IN" w:eastAsia="en-IN" w:bidi="hi-IN"/>
        </w:rPr>
        <w:t xml:space="preserve">. </w:t>
      </w:r>
    </w:p>
    <w:p w:rsidR="00A047B3" w:rsidRPr="009F4B88" w:rsidRDefault="00A047B3" w:rsidP="0051387C">
      <w:pPr>
        <w:pStyle w:val="ListParagraph"/>
        <w:numPr>
          <w:ilvl w:val="0"/>
          <w:numId w:val="47"/>
        </w:numPr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9F4B88">
        <w:rPr>
          <w:color w:val="000000" w:themeColor="text1"/>
          <w:sz w:val="22"/>
          <w:szCs w:val="22"/>
        </w:rPr>
        <w:t xml:space="preserve">Flood zonation map can be updated with risk assessment studies. </w:t>
      </w:r>
    </w:p>
    <w:p w:rsidR="00A047B3" w:rsidRPr="009F4B88" w:rsidRDefault="00793B00" w:rsidP="0051387C">
      <w:pPr>
        <w:pStyle w:val="ListParagraph"/>
        <w:numPr>
          <w:ilvl w:val="0"/>
          <w:numId w:val="47"/>
        </w:numPr>
        <w:spacing w:line="276" w:lineRule="auto"/>
        <w:ind w:left="360"/>
        <w:jc w:val="both"/>
        <w:rPr>
          <w:color w:val="000000" w:themeColor="text1"/>
          <w:sz w:val="22"/>
          <w:szCs w:val="22"/>
        </w:rPr>
      </w:pPr>
      <w:r w:rsidRPr="009F4B88">
        <w:rPr>
          <w:color w:val="000000" w:themeColor="text1"/>
          <w:sz w:val="22"/>
          <w:szCs w:val="22"/>
        </w:rPr>
        <w:t>Damage assessment would be done</w:t>
      </w:r>
      <w:r w:rsidR="001E7165" w:rsidRPr="009F4B88">
        <w:rPr>
          <w:color w:val="000000" w:themeColor="text1"/>
          <w:sz w:val="22"/>
          <w:szCs w:val="22"/>
        </w:rPr>
        <w:t xml:space="preserve"> within stipulated time period.</w:t>
      </w:r>
    </w:p>
    <w:p w:rsidR="001077DA" w:rsidRPr="009F4B88" w:rsidRDefault="001077DA" w:rsidP="00E15AD9">
      <w:p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9F4B88">
        <w:rPr>
          <w:b/>
          <w:sz w:val="22"/>
          <w:szCs w:val="22"/>
        </w:rPr>
        <w:t xml:space="preserve">References: </w:t>
      </w:r>
    </w:p>
    <w:p w:rsidR="00AD05A6" w:rsidRPr="001E7165" w:rsidRDefault="001077DA" w:rsidP="005441A6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0"/>
          <w:szCs w:val="20"/>
        </w:rPr>
      </w:pPr>
      <w:r w:rsidRPr="001E7165">
        <w:rPr>
          <w:sz w:val="20"/>
          <w:szCs w:val="20"/>
        </w:rPr>
        <w:t xml:space="preserve">[1] </w:t>
      </w:r>
      <w:proofErr w:type="spellStart"/>
      <w:r w:rsidRPr="001E7165">
        <w:rPr>
          <w:sz w:val="20"/>
          <w:szCs w:val="20"/>
        </w:rPr>
        <w:t>Saaty</w:t>
      </w:r>
      <w:proofErr w:type="spellEnd"/>
      <w:r w:rsidRPr="001E7165">
        <w:rPr>
          <w:sz w:val="20"/>
          <w:szCs w:val="20"/>
        </w:rPr>
        <w:t>, T. (1990). How to make a decision: the Analytic Hierarchy Process. European Journal of Operational Research, 48:9–26.</w:t>
      </w:r>
    </w:p>
    <w:p w:rsidR="003D766A" w:rsidRPr="001E7165" w:rsidRDefault="005441A6" w:rsidP="005441A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1E7165">
        <w:rPr>
          <w:rFonts w:eastAsiaTheme="minorHAnsi"/>
          <w:sz w:val="20"/>
          <w:szCs w:val="20"/>
        </w:rPr>
        <w:t xml:space="preserve">[2] </w:t>
      </w:r>
      <w:proofErr w:type="spellStart"/>
      <w:r w:rsidRPr="001E7165">
        <w:rPr>
          <w:rFonts w:eastAsiaTheme="minorHAnsi"/>
          <w:sz w:val="20"/>
          <w:szCs w:val="20"/>
        </w:rPr>
        <w:t>Jonkman</w:t>
      </w:r>
      <w:proofErr w:type="spellEnd"/>
      <w:r w:rsidRPr="001E7165">
        <w:rPr>
          <w:rFonts w:eastAsiaTheme="minorHAnsi"/>
          <w:sz w:val="20"/>
          <w:szCs w:val="20"/>
        </w:rPr>
        <w:t xml:space="preserve">, S. N., </w:t>
      </w:r>
      <w:proofErr w:type="spellStart"/>
      <w:r w:rsidRPr="001E7165">
        <w:rPr>
          <w:rFonts w:eastAsiaTheme="minorHAnsi"/>
          <w:sz w:val="20"/>
          <w:szCs w:val="20"/>
        </w:rPr>
        <w:t>Gelder</w:t>
      </w:r>
      <w:proofErr w:type="spellEnd"/>
      <w:r w:rsidRPr="001E7165">
        <w:rPr>
          <w:rFonts w:eastAsiaTheme="minorHAnsi"/>
          <w:sz w:val="20"/>
          <w:szCs w:val="20"/>
        </w:rPr>
        <w:t xml:space="preserve">, P. and </w:t>
      </w:r>
      <w:proofErr w:type="spellStart"/>
      <w:r w:rsidRPr="001E7165">
        <w:rPr>
          <w:rFonts w:eastAsiaTheme="minorHAnsi"/>
          <w:sz w:val="20"/>
          <w:szCs w:val="20"/>
        </w:rPr>
        <w:t>Vrijling</w:t>
      </w:r>
      <w:proofErr w:type="spellEnd"/>
      <w:r w:rsidRPr="001E7165">
        <w:rPr>
          <w:rFonts w:eastAsiaTheme="minorHAnsi"/>
          <w:sz w:val="20"/>
          <w:szCs w:val="20"/>
        </w:rPr>
        <w:t xml:space="preserve">, J. K., An overview of quantitative Risk measures for loss of life and economic damage. </w:t>
      </w:r>
      <w:r w:rsidRPr="001E7165">
        <w:rPr>
          <w:rFonts w:eastAsiaTheme="minorHAnsi"/>
          <w:i/>
          <w:iCs/>
          <w:sz w:val="20"/>
          <w:szCs w:val="20"/>
        </w:rPr>
        <w:t xml:space="preserve">J. Hazardous </w:t>
      </w:r>
      <w:proofErr w:type="gramStart"/>
      <w:r w:rsidRPr="001E7165">
        <w:rPr>
          <w:rFonts w:eastAsiaTheme="minorHAnsi"/>
          <w:i/>
          <w:iCs/>
          <w:sz w:val="20"/>
          <w:szCs w:val="20"/>
        </w:rPr>
        <w:t>Mater.</w:t>
      </w:r>
      <w:r w:rsidRPr="001E7165">
        <w:rPr>
          <w:rFonts w:eastAsiaTheme="minorHAnsi"/>
          <w:sz w:val="20"/>
          <w:szCs w:val="20"/>
        </w:rPr>
        <w:t>,</w:t>
      </w:r>
      <w:proofErr w:type="gramEnd"/>
      <w:r w:rsidRPr="001E7165">
        <w:rPr>
          <w:rFonts w:eastAsiaTheme="minorHAnsi"/>
          <w:sz w:val="20"/>
          <w:szCs w:val="20"/>
        </w:rPr>
        <w:t xml:space="preserve"> 2003, </w:t>
      </w:r>
      <w:r w:rsidRPr="001E7165">
        <w:rPr>
          <w:rFonts w:eastAsiaTheme="minorHAnsi"/>
          <w:bCs/>
          <w:sz w:val="20"/>
          <w:szCs w:val="20"/>
        </w:rPr>
        <w:t>99</w:t>
      </w:r>
      <w:r w:rsidRPr="001E7165">
        <w:rPr>
          <w:rFonts w:eastAsiaTheme="minorHAnsi"/>
          <w:sz w:val="20"/>
          <w:szCs w:val="20"/>
        </w:rPr>
        <w:t>(1), 1–30.</w:t>
      </w:r>
    </w:p>
    <w:sectPr w:rsidR="003D766A" w:rsidRPr="001E7165" w:rsidSect="0051387C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28C" w:rsidRDefault="0031028C" w:rsidP="00DD12AE">
      <w:r>
        <w:separator/>
      </w:r>
    </w:p>
  </w:endnote>
  <w:endnote w:type="continuationSeparator" w:id="0">
    <w:p w:rsidR="0031028C" w:rsidRDefault="0031028C" w:rsidP="00DD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28C" w:rsidRDefault="0031028C" w:rsidP="00DD12AE">
      <w:r>
        <w:separator/>
      </w:r>
    </w:p>
  </w:footnote>
  <w:footnote w:type="continuationSeparator" w:id="0">
    <w:p w:rsidR="0031028C" w:rsidRDefault="0031028C" w:rsidP="00DD1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082"/>
    <w:multiLevelType w:val="hybridMultilevel"/>
    <w:tmpl w:val="50F67F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419B5"/>
    <w:multiLevelType w:val="multilevel"/>
    <w:tmpl w:val="F43AE1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18561E"/>
    <w:multiLevelType w:val="hybridMultilevel"/>
    <w:tmpl w:val="14EE4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064C7"/>
    <w:multiLevelType w:val="multilevel"/>
    <w:tmpl w:val="CAC0B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</w:rPr>
    </w:lvl>
  </w:abstractNum>
  <w:abstractNum w:abstractNumId="4">
    <w:nsid w:val="120C13FF"/>
    <w:multiLevelType w:val="hybridMultilevel"/>
    <w:tmpl w:val="AF20FF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134F5"/>
    <w:multiLevelType w:val="hybridMultilevel"/>
    <w:tmpl w:val="2188A794"/>
    <w:lvl w:ilvl="0" w:tplc="52422C5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E734E"/>
    <w:multiLevelType w:val="multilevel"/>
    <w:tmpl w:val="7E10AA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7FB3EB5"/>
    <w:multiLevelType w:val="hybridMultilevel"/>
    <w:tmpl w:val="B93CC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7529C"/>
    <w:multiLevelType w:val="hybridMultilevel"/>
    <w:tmpl w:val="E7D6A6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03078"/>
    <w:multiLevelType w:val="hybridMultilevel"/>
    <w:tmpl w:val="0C1E27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2D73"/>
    <w:multiLevelType w:val="hybridMultilevel"/>
    <w:tmpl w:val="9D2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C200D"/>
    <w:multiLevelType w:val="hybridMultilevel"/>
    <w:tmpl w:val="AB0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5294A"/>
    <w:multiLevelType w:val="hybridMultilevel"/>
    <w:tmpl w:val="4C34E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D1750"/>
    <w:multiLevelType w:val="hybridMultilevel"/>
    <w:tmpl w:val="F7DA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065DA"/>
    <w:multiLevelType w:val="hybridMultilevel"/>
    <w:tmpl w:val="416C32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75A04"/>
    <w:multiLevelType w:val="hybridMultilevel"/>
    <w:tmpl w:val="21A044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C52350"/>
    <w:multiLevelType w:val="hybridMultilevel"/>
    <w:tmpl w:val="689A3E0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24272D"/>
    <w:multiLevelType w:val="multilevel"/>
    <w:tmpl w:val="20805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B134ED"/>
    <w:multiLevelType w:val="hybridMultilevel"/>
    <w:tmpl w:val="312CBE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10A91"/>
    <w:multiLevelType w:val="hybridMultilevel"/>
    <w:tmpl w:val="CDCED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954F3A"/>
    <w:multiLevelType w:val="hybridMultilevel"/>
    <w:tmpl w:val="6FBE3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310B9"/>
    <w:multiLevelType w:val="hybridMultilevel"/>
    <w:tmpl w:val="874A9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F0B01"/>
    <w:multiLevelType w:val="hybridMultilevel"/>
    <w:tmpl w:val="E2C8C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867B1"/>
    <w:multiLevelType w:val="hybridMultilevel"/>
    <w:tmpl w:val="807C83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1020E"/>
    <w:multiLevelType w:val="hybridMultilevel"/>
    <w:tmpl w:val="F704D7FE"/>
    <w:lvl w:ilvl="0" w:tplc="8EFCFF90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8" w:hanging="360"/>
      </w:pPr>
    </w:lvl>
    <w:lvl w:ilvl="2" w:tplc="4009001B" w:tentative="1">
      <w:start w:val="1"/>
      <w:numFmt w:val="lowerRoman"/>
      <w:lvlText w:val="%3."/>
      <w:lvlJc w:val="right"/>
      <w:pPr>
        <w:ind w:left="1838" w:hanging="180"/>
      </w:pPr>
    </w:lvl>
    <w:lvl w:ilvl="3" w:tplc="4009000F" w:tentative="1">
      <w:start w:val="1"/>
      <w:numFmt w:val="decimal"/>
      <w:lvlText w:val="%4."/>
      <w:lvlJc w:val="left"/>
      <w:pPr>
        <w:ind w:left="2558" w:hanging="360"/>
      </w:pPr>
    </w:lvl>
    <w:lvl w:ilvl="4" w:tplc="40090019" w:tentative="1">
      <w:start w:val="1"/>
      <w:numFmt w:val="lowerLetter"/>
      <w:lvlText w:val="%5."/>
      <w:lvlJc w:val="left"/>
      <w:pPr>
        <w:ind w:left="3278" w:hanging="360"/>
      </w:pPr>
    </w:lvl>
    <w:lvl w:ilvl="5" w:tplc="4009001B" w:tentative="1">
      <w:start w:val="1"/>
      <w:numFmt w:val="lowerRoman"/>
      <w:lvlText w:val="%6."/>
      <w:lvlJc w:val="right"/>
      <w:pPr>
        <w:ind w:left="3998" w:hanging="180"/>
      </w:pPr>
    </w:lvl>
    <w:lvl w:ilvl="6" w:tplc="4009000F" w:tentative="1">
      <w:start w:val="1"/>
      <w:numFmt w:val="decimal"/>
      <w:lvlText w:val="%7."/>
      <w:lvlJc w:val="left"/>
      <w:pPr>
        <w:ind w:left="4718" w:hanging="360"/>
      </w:pPr>
    </w:lvl>
    <w:lvl w:ilvl="7" w:tplc="40090019" w:tentative="1">
      <w:start w:val="1"/>
      <w:numFmt w:val="lowerLetter"/>
      <w:lvlText w:val="%8."/>
      <w:lvlJc w:val="left"/>
      <w:pPr>
        <w:ind w:left="5438" w:hanging="360"/>
      </w:pPr>
    </w:lvl>
    <w:lvl w:ilvl="8" w:tplc="40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5">
    <w:nsid w:val="53FD65F6"/>
    <w:multiLevelType w:val="hybridMultilevel"/>
    <w:tmpl w:val="9A9262F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3C3922"/>
    <w:multiLevelType w:val="hybridMultilevel"/>
    <w:tmpl w:val="3ACAA4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4D2990"/>
    <w:multiLevelType w:val="hybridMultilevel"/>
    <w:tmpl w:val="6A66502E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7AD62DB"/>
    <w:multiLevelType w:val="hybridMultilevel"/>
    <w:tmpl w:val="57305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4282C"/>
    <w:multiLevelType w:val="hybridMultilevel"/>
    <w:tmpl w:val="1A1E50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90A2070"/>
    <w:multiLevelType w:val="hybridMultilevel"/>
    <w:tmpl w:val="5C4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31F40"/>
    <w:multiLevelType w:val="hybridMultilevel"/>
    <w:tmpl w:val="4EA812B0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D320C50"/>
    <w:multiLevelType w:val="multilevel"/>
    <w:tmpl w:val="C96AA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DDE6355"/>
    <w:multiLevelType w:val="hybridMultilevel"/>
    <w:tmpl w:val="E5127E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D27851"/>
    <w:multiLevelType w:val="hybridMultilevel"/>
    <w:tmpl w:val="D3CCCB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2727931"/>
    <w:multiLevelType w:val="multilevel"/>
    <w:tmpl w:val="40A440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</w:rPr>
    </w:lvl>
  </w:abstractNum>
  <w:abstractNum w:abstractNumId="36">
    <w:nsid w:val="6CC646CE"/>
    <w:multiLevelType w:val="hybridMultilevel"/>
    <w:tmpl w:val="3B0EEEA2"/>
    <w:lvl w:ilvl="0" w:tplc="F9E8D1C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DB03713"/>
    <w:multiLevelType w:val="hybridMultilevel"/>
    <w:tmpl w:val="D174DC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F64527"/>
    <w:multiLevelType w:val="hybridMultilevel"/>
    <w:tmpl w:val="B4DC1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CA1336"/>
    <w:multiLevelType w:val="hybridMultilevel"/>
    <w:tmpl w:val="53E2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FA5977"/>
    <w:multiLevelType w:val="multilevel"/>
    <w:tmpl w:val="FB0A5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97258AD"/>
    <w:multiLevelType w:val="hybridMultilevel"/>
    <w:tmpl w:val="5CD268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B704BA"/>
    <w:multiLevelType w:val="multilevel"/>
    <w:tmpl w:val="F2D69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FF0000"/>
      </w:rPr>
    </w:lvl>
  </w:abstractNum>
  <w:abstractNum w:abstractNumId="43">
    <w:nsid w:val="7ABE1CD7"/>
    <w:multiLevelType w:val="multilevel"/>
    <w:tmpl w:val="312CD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ascii="Book Antiqua" w:hAnsi="Book Antiqua"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Book Antiqua" w:hAnsi="Book Antiqua"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Book Antiqua" w:hAnsi="Book Antiqua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Book Antiqua" w:hAnsi="Book Antiqua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Book Antiqua" w:hAnsi="Book Antiqua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Book Antiqua" w:hAnsi="Book Antiqua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Book Antiqua" w:hAnsi="Book Antiqua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Book Antiqua" w:hAnsi="Book Antiqua" w:hint="default"/>
        <w:color w:val="FF0000"/>
      </w:rPr>
    </w:lvl>
  </w:abstractNum>
  <w:abstractNum w:abstractNumId="44">
    <w:nsid w:val="7AC53331"/>
    <w:multiLevelType w:val="hybridMultilevel"/>
    <w:tmpl w:val="428660D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DCB2F26"/>
    <w:multiLevelType w:val="hybridMultilevel"/>
    <w:tmpl w:val="DE8640D4"/>
    <w:lvl w:ilvl="0" w:tplc="58984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"/>
  </w:num>
  <w:num w:numId="3">
    <w:abstractNumId w:val="26"/>
  </w:num>
  <w:num w:numId="4">
    <w:abstractNumId w:val="31"/>
  </w:num>
  <w:num w:numId="5">
    <w:abstractNumId w:val="32"/>
  </w:num>
  <w:num w:numId="6">
    <w:abstractNumId w:val="43"/>
  </w:num>
  <w:num w:numId="7">
    <w:abstractNumId w:val="24"/>
  </w:num>
  <w:num w:numId="8">
    <w:abstractNumId w:val="1"/>
  </w:num>
  <w:num w:numId="9">
    <w:abstractNumId w:val="6"/>
  </w:num>
  <w:num w:numId="10">
    <w:abstractNumId w:val="3"/>
  </w:num>
  <w:num w:numId="11">
    <w:abstractNumId w:val="42"/>
  </w:num>
  <w:num w:numId="12">
    <w:abstractNumId w:val="40"/>
  </w:num>
  <w:num w:numId="13">
    <w:abstractNumId w:val="35"/>
  </w:num>
  <w:num w:numId="14">
    <w:abstractNumId w:val="19"/>
  </w:num>
  <w:num w:numId="15">
    <w:abstractNumId w:val="44"/>
  </w:num>
  <w:num w:numId="16">
    <w:abstractNumId w:val="7"/>
  </w:num>
  <w:num w:numId="17">
    <w:abstractNumId w:val="30"/>
  </w:num>
  <w:num w:numId="18">
    <w:abstractNumId w:val="17"/>
  </w:num>
  <w:num w:numId="19">
    <w:abstractNumId w:val="29"/>
  </w:num>
  <w:num w:numId="20">
    <w:abstractNumId w:val="0"/>
  </w:num>
  <w:num w:numId="21">
    <w:abstractNumId w:val="22"/>
  </w:num>
  <w:num w:numId="22">
    <w:abstractNumId w:val="2"/>
  </w:num>
  <w:num w:numId="23">
    <w:abstractNumId w:val="38"/>
  </w:num>
  <w:num w:numId="24">
    <w:abstractNumId w:val="39"/>
  </w:num>
  <w:num w:numId="25">
    <w:abstractNumId w:val="12"/>
  </w:num>
  <w:num w:numId="26">
    <w:abstractNumId w:val="28"/>
  </w:num>
  <w:num w:numId="27">
    <w:abstractNumId w:val="21"/>
  </w:num>
  <w:num w:numId="28">
    <w:abstractNumId w:val="20"/>
  </w:num>
  <w:num w:numId="29">
    <w:abstractNumId w:val="23"/>
  </w:num>
  <w:num w:numId="30">
    <w:abstractNumId w:val="16"/>
  </w:num>
  <w:num w:numId="31">
    <w:abstractNumId w:val="15"/>
  </w:num>
  <w:num w:numId="32">
    <w:abstractNumId w:val="25"/>
  </w:num>
  <w:num w:numId="33">
    <w:abstractNumId w:val="27"/>
  </w:num>
  <w:num w:numId="34">
    <w:abstractNumId w:val="36"/>
  </w:num>
  <w:num w:numId="35">
    <w:abstractNumId w:val="14"/>
  </w:num>
  <w:num w:numId="36">
    <w:abstractNumId w:val="8"/>
  </w:num>
  <w:num w:numId="37">
    <w:abstractNumId w:val="10"/>
  </w:num>
  <w:num w:numId="38">
    <w:abstractNumId w:val="11"/>
  </w:num>
  <w:num w:numId="39">
    <w:abstractNumId w:val="5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8"/>
  </w:num>
  <w:num w:numId="43">
    <w:abstractNumId w:val="9"/>
  </w:num>
  <w:num w:numId="44">
    <w:abstractNumId w:val="33"/>
  </w:num>
  <w:num w:numId="45">
    <w:abstractNumId w:val="34"/>
  </w:num>
  <w:num w:numId="46">
    <w:abstractNumId w:val="37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awNDAzNja0MDMzNzdW0lEKTi0uzszPAykwrAUAAsvV4iwAAAA="/>
  </w:docVars>
  <w:rsids>
    <w:rsidRoot w:val="00A300F9"/>
    <w:rsid w:val="0000325F"/>
    <w:rsid w:val="00013A7B"/>
    <w:rsid w:val="00014BFD"/>
    <w:rsid w:val="00015D73"/>
    <w:rsid w:val="000175B8"/>
    <w:rsid w:val="00021945"/>
    <w:rsid w:val="00023DB8"/>
    <w:rsid w:val="00023E34"/>
    <w:rsid w:val="00025EB2"/>
    <w:rsid w:val="00032400"/>
    <w:rsid w:val="00032C45"/>
    <w:rsid w:val="00035950"/>
    <w:rsid w:val="000375E3"/>
    <w:rsid w:val="000403F1"/>
    <w:rsid w:val="000433FF"/>
    <w:rsid w:val="00050DE0"/>
    <w:rsid w:val="00063739"/>
    <w:rsid w:val="00063F1E"/>
    <w:rsid w:val="00063F8F"/>
    <w:rsid w:val="00066F8C"/>
    <w:rsid w:val="00071B0D"/>
    <w:rsid w:val="00072B86"/>
    <w:rsid w:val="0007768B"/>
    <w:rsid w:val="00077AF8"/>
    <w:rsid w:val="00077BE2"/>
    <w:rsid w:val="00080294"/>
    <w:rsid w:val="00082EF0"/>
    <w:rsid w:val="00095FCE"/>
    <w:rsid w:val="00097AE4"/>
    <w:rsid w:val="00097FC6"/>
    <w:rsid w:val="000A1D0C"/>
    <w:rsid w:val="000A2755"/>
    <w:rsid w:val="000B6A50"/>
    <w:rsid w:val="000B7304"/>
    <w:rsid w:val="000B7657"/>
    <w:rsid w:val="000C506D"/>
    <w:rsid w:val="000C601C"/>
    <w:rsid w:val="000C6EB4"/>
    <w:rsid w:val="000C6F48"/>
    <w:rsid w:val="000C70EF"/>
    <w:rsid w:val="000D2994"/>
    <w:rsid w:val="000E1CFB"/>
    <w:rsid w:val="000E2A54"/>
    <w:rsid w:val="000F5832"/>
    <w:rsid w:val="00100DA5"/>
    <w:rsid w:val="00105A81"/>
    <w:rsid w:val="00107150"/>
    <w:rsid w:val="001077DA"/>
    <w:rsid w:val="00107F6A"/>
    <w:rsid w:val="00111B31"/>
    <w:rsid w:val="001140B3"/>
    <w:rsid w:val="001150B2"/>
    <w:rsid w:val="00123D70"/>
    <w:rsid w:val="00127B46"/>
    <w:rsid w:val="00142914"/>
    <w:rsid w:val="00143824"/>
    <w:rsid w:val="00155C30"/>
    <w:rsid w:val="00161591"/>
    <w:rsid w:val="001651CE"/>
    <w:rsid w:val="00165458"/>
    <w:rsid w:val="00167BFF"/>
    <w:rsid w:val="00171C37"/>
    <w:rsid w:val="00174101"/>
    <w:rsid w:val="00181A64"/>
    <w:rsid w:val="001A1EC1"/>
    <w:rsid w:val="001A2056"/>
    <w:rsid w:val="001A2BCC"/>
    <w:rsid w:val="001A6061"/>
    <w:rsid w:val="001A6573"/>
    <w:rsid w:val="001B09CB"/>
    <w:rsid w:val="001B1A43"/>
    <w:rsid w:val="001C0F03"/>
    <w:rsid w:val="001D11B5"/>
    <w:rsid w:val="001D16C6"/>
    <w:rsid w:val="001D1B44"/>
    <w:rsid w:val="001E11E4"/>
    <w:rsid w:val="001E6D16"/>
    <w:rsid w:val="001E7165"/>
    <w:rsid w:val="001F38ED"/>
    <w:rsid w:val="001F41AA"/>
    <w:rsid w:val="0020404B"/>
    <w:rsid w:val="002044D4"/>
    <w:rsid w:val="0020460E"/>
    <w:rsid w:val="002072A1"/>
    <w:rsid w:val="0021610B"/>
    <w:rsid w:val="00216CBF"/>
    <w:rsid w:val="00217408"/>
    <w:rsid w:val="00220849"/>
    <w:rsid w:val="002309C9"/>
    <w:rsid w:val="002322EC"/>
    <w:rsid w:val="00232A05"/>
    <w:rsid w:val="00233934"/>
    <w:rsid w:val="00244021"/>
    <w:rsid w:val="00261F58"/>
    <w:rsid w:val="00265B42"/>
    <w:rsid w:val="00266C5B"/>
    <w:rsid w:val="0027081A"/>
    <w:rsid w:val="00272D49"/>
    <w:rsid w:val="00274677"/>
    <w:rsid w:val="00274DD0"/>
    <w:rsid w:val="00280E5C"/>
    <w:rsid w:val="00292216"/>
    <w:rsid w:val="0029234B"/>
    <w:rsid w:val="002957FB"/>
    <w:rsid w:val="0029713E"/>
    <w:rsid w:val="002C0371"/>
    <w:rsid w:val="002C234F"/>
    <w:rsid w:val="002C3AC6"/>
    <w:rsid w:val="002C74C4"/>
    <w:rsid w:val="002D53C4"/>
    <w:rsid w:val="002E353E"/>
    <w:rsid w:val="002E4607"/>
    <w:rsid w:val="002E474E"/>
    <w:rsid w:val="002E643D"/>
    <w:rsid w:val="002E6A0A"/>
    <w:rsid w:val="002F4AA1"/>
    <w:rsid w:val="002F7AD4"/>
    <w:rsid w:val="002F7B1E"/>
    <w:rsid w:val="0030159E"/>
    <w:rsid w:val="0030161B"/>
    <w:rsid w:val="00307317"/>
    <w:rsid w:val="0031028C"/>
    <w:rsid w:val="00311FB3"/>
    <w:rsid w:val="00313632"/>
    <w:rsid w:val="0031559D"/>
    <w:rsid w:val="00323422"/>
    <w:rsid w:val="0032350D"/>
    <w:rsid w:val="003310D7"/>
    <w:rsid w:val="003342B8"/>
    <w:rsid w:val="0035431C"/>
    <w:rsid w:val="00356015"/>
    <w:rsid w:val="00356288"/>
    <w:rsid w:val="00362BA2"/>
    <w:rsid w:val="00373B80"/>
    <w:rsid w:val="003754B5"/>
    <w:rsid w:val="003827A8"/>
    <w:rsid w:val="003827E7"/>
    <w:rsid w:val="00383969"/>
    <w:rsid w:val="00397FC8"/>
    <w:rsid w:val="003A3280"/>
    <w:rsid w:val="003A41C2"/>
    <w:rsid w:val="003B124E"/>
    <w:rsid w:val="003B5967"/>
    <w:rsid w:val="003B6A0B"/>
    <w:rsid w:val="003C173E"/>
    <w:rsid w:val="003D0BBA"/>
    <w:rsid w:val="003D766A"/>
    <w:rsid w:val="003E53D4"/>
    <w:rsid w:val="003E7455"/>
    <w:rsid w:val="003F02BE"/>
    <w:rsid w:val="003F0AA2"/>
    <w:rsid w:val="003F1FE1"/>
    <w:rsid w:val="003F6301"/>
    <w:rsid w:val="003F6E52"/>
    <w:rsid w:val="003F7DC7"/>
    <w:rsid w:val="00401BEC"/>
    <w:rsid w:val="00402766"/>
    <w:rsid w:val="00410DBE"/>
    <w:rsid w:val="0041177E"/>
    <w:rsid w:val="00413D7D"/>
    <w:rsid w:val="00415219"/>
    <w:rsid w:val="0041602F"/>
    <w:rsid w:val="004160F1"/>
    <w:rsid w:val="00417E84"/>
    <w:rsid w:val="00420CF2"/>
    <w:rsid w:val="00424950"/>
    <w:rsid w:val="00426429"/>
    <w:rsid w:val="00430371"/>
    <w:rsid w:val="00431BA6"/>
    <w:rsid w:val="00431CE8"/>
    <w:rsid w:val="004346C2"/>
    <w:rsid w:val="00435FFF"/>
    <w:rsid w:val="00436D72"/>
    <w:rsid w:val="00443877"/>
    <w:rsid w:val="00447920"/>
    <w:rsid w:val="004527D4"/>
    <w:rsid w:val="0046555C"/>
    <w:rsid w:val="0046610B"/>
    <w:rsid w:val="00471F56"/>
    <w:rsid w:val="00472477"/>
    <w:rsid w:val="004755FA"/>
    <w:rsid w:val="00480545"/>
    <w:rsid w:val="00491A60"/>
    <w:rsid w:val="00495F3C"/>
    <w:rsid w:val="004A3E23"/>
    <w:rsid w:val="004A5320"/>
    <w:rsid w:val="004A63A0"/>
    <w:rsid w:val="004B0971"/>
    <w:rsid w:val="004B3832"/>
    <w:rsid w:val="004B71FA"/>
    <w:rsid w:val="004C098E"/>
    <w:rsid w:val="004C1264"/>
    <w:rsid w:val="004C7C3F"/>
    <w:rsid w:val="004D5FE0"/>
    <w:rsid w:val="004D7A2D"/>
    <w:rsid w:val="004E3FD8"/>
    <w:rsid w:val="004E45E7"/>
    <w:rsid w:val="004E7C1D"/>
    <w:rsid w:val="004E7D43"/>
    <w:rsid w:val="004F40AB"/>
    <w:rsid w:val="004F725C"/>
    <w:rsid w:val="004F7E3D"/>
    <w:rsid w:val="005113EE"/>
    <w:rsid w:val="00511FD1"/>
    <w:rsid w:val="00513086"/>
    <w:rsid w:val="0051387C"/>
    <w:rsid w:val="00514F08"/>
    <w:rsid w:val="00516D61"/>
    <w:rsid w:val="00521A5B"/>
    <w:rsid w:val="005240F9"/>
    <w:rsid w:val="00542B74"/>
    <w:rsid w:val="005441A6"/>
    <w:rsid w:val="00554504"/>
    <w:rsid w:val="0055750C"/>
    <w:rsid w:val="0056424B"/>
    <w:rsid w:val="00566C35"/>
    <w:rsid w:val="005735AC"/>
    <w:rsid w:val="0057605E"/>
    <w:rsid w:val="005814D7"/>
    <w:rsid w:val="00585AE3"/>
    <w:rsid w:val="00587403"/>
    <w:rsid w:val="0059318D"/>
    <w:rsid w:val="005947E1"/>
    <w:rsid w:val="0059733F"/>
    <w:rsid w:val="005A20FB"/>
    <w:rsid w:val="005A2C97"/>
    <w:rsid w:val="005A2D50"/>
    <w:rsid w:val="005A442C"/>
    <w:rsid w:val="005B1961"/>
    <w:rsid w:val="005B1E7A"/>
    <w:rsid w:val="005C1ABD"/>
    <w:rsid w:val="005C20D0"/>
    <w:rsid w:val="005C4ACD"/>
    <w:rsid w:val="005C6612"/>
    <w:rsid w:val="005D0DF2"/>
    <w:rsid w:val="005D672C"/>
    <w:rsid w:val="005E1E99"/>
    <w:rsid w:val="005E40A0"/>
    <w:rsid w:val="005E763A"/>
    <w:rsid w:val="005F1544"/>
    <w:rsid w:val="00607B6A"/>
    <w:rsid w:val="00610FB9"/>
    <w:rsid w:val="0061332B"/>
    <w:rsid w:val="0062151D"/>
    <w:rsid w:val="006275A2"/>
    <w:rsid w:val="006323F1"/>
    <w:rsid w:val="00640E56"/>
    <w:rsid w:val="00643DF6"/>
    <w:rsid w:val="00647298"/>
    <w:rsid w:val="00650AA1"/>
    <w:rsid w:val="00650E0D"/>
    <w:rsid w:val="00650FF6"/>
    <w:rsid w:val="00667150"/>
    <w:rsid w:val="00680C54"/>
    <w:rsid w:val="006868ED"/>
    <w:rsid w:val="00690D8C"/>
    <w:rsid w:val="006955FA"/>
    <w:rsid w:val="006A0D4B"/>
    <w:rsid w:val="006A67B1"/>
    <w:rsid w:val="006A7326"/>
    <w:rsid w:val="006B3C10"/>
    <w:rsid w:val="006B6075"/>
    <w:rsid w:val="006B6855"/>
    <w:rsid w:val="006B7657"/>
    <w:rsid w:val="006B7699"/>
    <w:rsid w:val="006B7887"/>
    <w:rsid w:val="006C6BE5"/>
    <w:rsid w:val="006C7918"/>
    <w:rsid w:val="006D2179"/>
    <w:rsid w:val="006D23F1"/>
    <w:rsid w:val="006D582C"/>
    <w:rsid w:val="006D7F8F"/>
    <w:rsid w:val="006E1062"/>
    <w:rsid w:val="006E4EB8"/>
    <w:rsid w:val="006E7CA7"/>
    <w:rsid w:val="006F5DA5"/>
    <w:rsid w:val="0070056F"/>
    <w:rsid w:val="007033A2"/>
    <w:rsid w:val="00703410"/>
    <w:rsid w:val="00711A9B"/>
    <w:rsid w:val="00714EE9"/>
    <w:rsid w:val="007230E3"/>
    <w:rsid w:val="0072689F"/>
    <w:rsid w:val="00730DA7"/>
    <w:rsid w:val="007329DA"/>
    <w:rsid w:val="007359D6"/>
    <w:rsid w:val="00735AD6"/>
    <w:rsid w:val="007432BF"/>
    <w:rsid w:val="0074349D"/>
    <w:rsid w:val="00745723"/>
    <w:rsid w:val="0074616A"/>
    <w:rsid w:val="007471A7"/>
    <w:rsid w:val="007527EE"/>
    <w:rsid w:val="00755ADB"/>
    <w:rsid w:val="007611BB"/>
    <w:rsid w:val="00762754"/>
    <w:rsid w:val="00776B0E"/>
    <w:rsid w:val="00781062"/>
    <w:rsid w:val="007906D8"/>
    <w:rsid w:val="007916C3"/>
    <w:rsid w:val="0079341A"/>
    <w:rsid w:val="00793B00"/>
    <w:rsid w:val="00797160"/>
    <w:rsid w:val="007B6D00"/>
    <w:rsid w:val="007C1D19"/>
    <w:rsid w:val="007C714E"/>
    <w:rsid w:val="007D101E"/>
    <w:rsid w:val="007F203C"/>
    <w:rsid w:val="007F39C6"/>
    <w:rsid w:val="00805BB9"/>
    <w:rsid w:val="00805F9D"/>
    <w:rsid w:val="008123F4"/>
    <w:rsid w:val="008128CA"/>
    <w:rsid w:val="00812CDC"/>
    <w:rsid w:val="0081489F"/>
    <w:rsid w:val="00814CB5"/>
    <w:rsid w:val="00824DBE"/>
    <w:rsid w:val="00826609"/>
    <w:rsid w:val="008324FE"/>
    <w:rsid w:val="00835290"/>
    <w:rsid w:val="008411E8"/>
    <w:rsid w:val="00843714"/>
    <w:rsid w:val="00847B6B"/>
    <w:rsid w:val="00861358"/>
    <w:rsid w:val="008619A7"/>
    <w:rsid w:val="008656DF"/>
    <w:rsid w:val="0087319B"/>
    <w:rsid w:val="0087438C"/>
    <w:rsid w:val="00883493"/>
    <w:rsid w:val="00893ED4"/>
    <w:rsid w:val="008A39D2"/>
    <w:rsid w:val="008A58C5"/>
    <w:rsid w:val="008A7371"/>
    <w:rsid w:val="008B071B"/>
    <w:rsid w:val="008B0CDB"/>
    <w:rsid w:val="008B3993"/>
    <w:rsid w:val="008E0B09"/>
    <w:rsid w:val="008E2A4C"/>
    <w:rsid w:val="008E7832"/>
    <w:rsid w:val="008F051B"/>
    <w:rsid w:val="008F727A"/>
    <w:rsid w:val="009108EB"/>
    <w:rsid w:val="00910B72"/>
    <w:rsid w:val="00927447"/>
    <w:rsid w:val="009318C0"/>
    <w:rsid w:val="009322F4"/>
    <w:rsid w:val="00937230"/>
    <w:rsid w:val="00937643"/>
    <w:rsid w:val="0094233D"/>
    <w:rsid w:val="00961C24"/>
    <w:rsid w:val="0096460C"/>
    <w:rsid w:val="00974E7F"/>
    <w:rsid w:val="00982852"/>
    <w:rsid w:val="00990EDA"/>
    <w:rsid w:val="00991AC6"/>
    <w:rsid w:val="00996716"/>
    <w:rsid w:val="009A2FCF"/>
    <w:rsid w:val="009A43C1"/>
    <w:rsid w:val="009A5EA5"/>
    <w:rsid w:val="009A7F5A"/>
    <w:rsid w:val="009B01C0"/>
    <w:rsid w:val="009B3248"/>
    <w:rsid w:val="009B799E"/>
    <w:rsid w:val="009E647E"/>
    <w:rsid w:val="009E68DF"/>
    <w:rsid w:val="009E6FE0"/>
    <w:rsid w:val="009E7A51"/>
    <w:rsid w:val="009F3B81"/>
    <w:rsid w:val="009F4B88"/>
    <w:rsid w:val="009F717C"/>
    <w:rsid w:val="00A047B3"/>
    <w:rsid w:val="00A05D72"/>
    <w:rsid w:val="00A07624"/>
    <w:rsid w:val="00A13AE5"/>
    <w:rsid w:val="00A16525"/>
    <w:rsid w:val="00A16DF1"/>
    <w:rsid w:val="00A176C8"/>
    <w:rsid w:val="00A22943"/>
    <w:rsid w:val="00A24227"/>
    <w:rsid w:val="00A25A28"/>
    <w:rsid w:val="00A300F9"/>
    <w:rsid w:val="00A31F89"/>
    <w:rsid w:val="00A37BB3"/>
    <w:rsid w:val="00A602AE"/>
    <w:rsid w:val="00A66551"/>
    <w:rsid w:val="00A70DBB"/>
    <w:rsid w:val="00A71219"/>
    <w:rsid w:val="00A7474A"/>
    <w:rsid w:val="00A77739"/>
    <w:rsid w:val="00A82480"/>
    <w:rsid w:val="00A83131"/>
    <w:rsid w:val="00A95B9A"/>
    <w:rsid w:val="00AA02DE"/>
    <w:rsid w:val="00AA222F"/>
    <w:rsid w:val="00AA3CCA"/>
    <w:rsid w:val="00AA3F2D"/>
    <w:rsid w:val="00AA448F"/>
    <w:rsid w:val="00AB6944"/>
    <w:rsid w:val="00AC1B3A"/>
    <w:rsid w:val="00AC2928"/>
    <w:rsid w:val="00AC29B8"/>
    <w:rsid w:val="00AC5BD7"/>
    <w:rsid w:val="00AC5C55"/>
    <w:rsid w:val="00AD05A6"/>
    <w:rsid w:val="00AD12B3"/>
    <w:rsid w:val="00AD5662"/>
    <w:rsid w:val="00AE3763"/>
    <w:rsid w:val="00AE44EA"/>
    <w:rsid w:val="00AE4B2E"/>
    <w:rsid w:val="00AF2565"/>
    <w:rsid w:val="00AF321B"/>
    <w:rsid w:val="00B0593D"/>
    <w:rsid w:val="00B10E78"/>
    <w:rsid w:val="00B16B27"/>
    <w:rsid w:val="00B16C90"/>
    <w:rsid w:val="00B2038F"/>
    <w:rsid w:val="00B20CA9"/>
    <w:rsid w:val="00B242BD"/>
    <w:rsid w:val="00B250E2"/>
    <w:rsid w:val="00B25946"/>
    <w:rsid w:val="00B25CC3"/>
    <w:rsid w:val="00B2619C"/>
    <w:rsid w:val="00B332DD"/>
    <w:rsid w:val="00B335F1"/>
    <w:rsid w:val="00B35A0D"/>
    <w:rsid w:val="00B37708"/>
    <w:rsid w:val="00B37DDB"/>
    <w:rsid w:val="00B403A4"/>
    <w:rsid w:val="00B46E7B"/>
    <w:rsid w:val="00B50223"/>
    <w:rsid w:val="00B618F0"/>
    <w:rsid w:val="00B62698"/>
    <w:rsid w:val="00B63954"/>
    <w:rsid w:val="00B64E44"/>
    <w:rsid w:val="00B6797F"/>
    <w:rsid w:val="00B67EEC"/>
    <w:rsid w:val="00B7074F"/>
    <w:rsid w:val="00B75B95"/>
    <w:rsid w:val="00B823F9"/>
    <w:rsid w:val="00B85174"/>
    <w:rsid w:val="00B85615"/>
    <w:rsid w:val="00BA0A58"/>
    <w:rsid w:val="00BA0B50"/>
    <w:rsid w:val="00BA5AE7"/>
    <w:rsid w:val="00BA5AF1"/>
    <w:rsid w:val="00BB1127"/>
    <w:rsid w:val="00BB35BD"/>
    <w:rsid w:val="00BB3926"/>
    <w:rsid w:val="00BB5250"/>
    <w:rsid w:val="00BC03CA"/>
    <w:rsid w:val="00BC4788"/>
    <w:rsid w:val="00BC5659"/>
    <w:rsid w:val="00BC7ACF"/>
    <w:rsid w:val="00BD258A"/>
    <w:rsid w:val="00BE2EB3"/>
    <w:rsid w:val="00BE5AE2"/>
    <w:rsid w:val="00BE6386"/>
    <w:rsid w:val="00BE7CD9"/>
    <w:rsid w:val="00C017C3"/>
    <w:rsid w:val="00C0739A"/>
    <w:rsid w:val="00C105AD"/>
    <w:rsid w:val="00C10B8C"/>
    <w:rsid w:val="00C22F95"/>
    <w:rsid w:val="00C234CB"/>
    <w:rsid w:val="00C23FD2"/>
    <w:rsid w:val="00C31B53"/>
    <w:rsid w:val="00C3483D"/>
    <w:rsid w:val="00C409D1"/>
    <w:rsid w:val="00C5024E"/>
    <w:rsid w:val="00C529B1"/>
    <w:rsid w:val="00C53E4F"/>
    <w:rsid w:val="00C60995"/>
    <w:rsid w:val="00C62AE6"/>
    <w:rsid w:val="00C713F7"/>
    <w:rsid w:val="00C87D8D"/>
    <w:rsid w:val="00C91BFF"/>
    <w:rsid w:val="00C96976"/>
    <w:rsid w:val="00CA067D"/>
    <w:rsid w:val="00CA1002"/>
    <w:rsid w:val="00CA1510"/>
    <w:rsid w:val="00CA3260"/>
    <w:rsid w:val="00CA34B9"/>
    <w:rsid w:val="00CB713A"/>
    <w:rsid w:val="00CC14D5"/>
    <w:rsid w:val="00CC16E3"/>
    <w:rsid w:val="00CD3658"/>
    <w:rsid w:val="00CD4207"/>
    <w:rsid w:val="00CE1ED2"/>
    <w:rsid w:val="00CE6F69"/>
    <w:rsid w:val="00CE7DCC"/>
    <w:rsid w:val="00D02414"/>
    <w:rsid w:val="00D03D8E"/>
    <w:rsid w:val="00D146E2"/>
    <w:rsid w:val="00D15B9C"/>
    <w:rsid w:val="00D21BD4"/>
    <w:rsid w:val="00D2232F"/>
    <w:rsid w:val="00D23BA5"/>
    <w:rsid w:val="00D24A81"/>
    <w:rsid w:val="00D251DB"/>
    <w:rsid w:val="00D25AA3"/>
    <w:rsid w:val="00D31FB2"/>
    <w:rsid w:val="00D33760"/>
    <w:rsid w:val="00D33ED2"/>
    <w:rsid w:val="00D36898"/>
    <w:rsid w:val="00D47D25"/>
    <w:rsid w:val="00D47FC9"/>
    <w:rsid w:val="00D5743C"/>
    <w:rsid w:val="00D72486"/>
    <w:rsid w:val="00D80239"/>
    <w:rsid w:val="00D82A3F"/>
    <w:rsid w:val="00D83C7A"/>
    <w:rsid w:val="00D87C1E"/>
    <w:rsid w:val="00D90E80"/>
    <w:rsid w:val="00D91C59"/>
    <w:rsid w:val="00D9298D"/>
    <w:rsid w:val="00D93745"/>
    <w:rsid w:val="00D96419"/>
    <w:rsid w:val="00DA02A3"/>
    <w:rsid w:val="00DA3846"/>
    <w:rsid w:val="00DA4388"/>
    <w:rsid w:val="00DA43FE"/>
    <w:rsid w:val="00DB066F"/>
    <w:rsid w:val="00DB398D"/>
    <w:rsid w:val="00DB4A13"/>
    <w:rsid w:val="00DC4730"/>
    <w:rsid w:val="00DD12AE"/>
    <w:rsid w:val="00DD37AD"/>
    <w:rsid w:val="00DD799E"/>
    <w:rsid w:val="00DE242B"/>
    <w:rsid w:val="00DE2E31"/>
    <w:rsid w:val="00DF64A6"/>
    <w:rsid w:val="00DF64EB"/>
    <w:rsid w:val="00DF7747"/>
    <w:rsid w:val="00E0047B"/>
    <w:rsid w:val="00E00B79"/>
    <w:rsid w:val="00E00D8F"/>
    <w:rsid w:val="00E10BE4"/>
    <w:rsid w:val="00E12A5C"/>
    <w:rsid w:val="00E155CE"/>
    <w:rsid w:val="00E15AD9"/>
    <w:rsid w:val="00E17BA6"/>
    <w:rsid w:val="00E2089A"/>
    <w:rsid w:val="00E21657"/>
    <w:rsid w:val="00E23411"/>
    <w:rsid w:val="00E261E7"/>
    <w:rsid w:val="00E27058"/>
    <w:rsid w:val="00E30402"/>
    <w:rsid w:val="00E33090"/>
    <w:rsid w:val="00E33BCC"/>
    <w:rsid w:val="00E3669F"/>
    <w:rsid w:val="00E371CD"/>
    <w:rsid w:val="00E376AB"/>
    <w:rsid w:val="00E41454"/>
    <w:rsid w:val="00E439AC"/>
    <w:rsid w:val="00E45163"/>
    <w:rsid w:val="00E54FDE"/>
    <w:rsid w:val="00E57A40"/>
    <w:rsid w:val="00E67642"/>
    <w:rsid w:val="00E678F1"/>
    <w:rsid w:val="00E67D89"/>
    <w:rsid w:val="00E70484"/>
    <w:rsid w:val="00E77561"/>
    <w:rsid w:val="00E81874"/>
    <w:rsid w:val="00E86505"/>
    <w:rsid w:val="00E87059"/>
    <w:rsid w:val="00EA05E5"/>
    <w:rsid w:val="00EA2E5A"/>
    <w:rsid w:val="00EA4DBE"/>
    <w:rsid w:val="00EA7D9A"/>
    <w:rsid w:val="00EB6B31"/>
    <w:rsid w:val="00EC1B42"/>
    <w:rsid w:val="00EC2A6D"/>
    <w:rsid w:val="00EC5252"/>
    <w:rsid w:val="00EC6AA4"/>
    <w:rsid w:val="00ED0780"/>
    <w:rsid w:val="00ED0C5B"/>
    <w:rsid w:val="00ED7FA6"/>
    <w:rsid w:val="00EF0AEC"/>
    <w:rsid w:val="00EF6B81"/>
    <w:rsid w:val="00F02B15"/>
    <w:rsid w:val="00F03856"/>
    <w:rsid w:val="00F0398A"/>
    <w:rsid w:val="00F03D8D"/>
    <w:rsid w:val="00F057E5"/>
    <w:rsid w:val="00F059E1"/>
    <w:rsid w:val="00F07BBF"/>
    <w:rsid w:val="00F22D33"/>
    <w:rsid w:val="00F3083B"/>
    <w:rsid w:val="00F31B3B"/>
    <w:rsid w:val="00F36328"/>
    <w:rsid w:val="00F3638A"/>
    <w:rsid w:val="00F36B09"/>
    <w:rsid w:val="00F41C17"/>
    <w:rsid w:val="00F4520A"/>
    <w:rsid w:val="00F602DA"/>
    <w:rsid w:val="00F744E6"/>
    <w:rsid w:val="00F75F01"/>
    <w:rsid w:val="00F80148"/>
    <w:rsid w:val="00F84279"/>
    <w:rsid w:val="00F87A68"/>
    <w:rsid w:val="00F90575"/>
    <w:rsid w:val="00F90608"/>
    <w:rsid w:val="00F95506"/>
    <w:rsid w:val="00F95821"/>
    <w:rsid w:val="00FA5334"/>
    <w:rsid w:val="00FA5958"/>
    <w:rsid w:val="00FB49D4"/>
    <w:rsid w:val="00FB59AE"/>
    <w:rsid w:val="00FB6D17"/>
    <w:rsid w:val="00FB753C"/>
    <w:rsid w:val="00FC2742"/>
    <w:rsid w:val="00FC290F"/>
    <w:rsid w:val="00FC2EB5"/>
    <w:rsid w:val="00FC41F0"/>
    <w:rsid w:val="00FC4572"/>
    <w:rsid w:val="00FC66B9"/>
    <w:rsid w:val="00FC6CB2"/>
    <w:rsid w:val="00FD1F11"/>
    <w:rsid w:val="00FD7559"/>
    <w:rsid w:val="00FE5858"/>
    <w:rsid w:val="00FE6E61"/>
    <w:rsid w:val="00FE7A8B"/>
    <w:rsid w:val="00FF1AAD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3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2422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9D4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9F3B8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47"/>
    <w:rPr>
      <w:rFonts w:ascii="Tahoma" w:eastAsia="Times New Roman" w:hAnsi="Tahoma" w:cs="Tahoma"/>
      <w:sz w:val="16"/>
      <w:szCs w:val="16"/>
    </w:rPr>
  </w:style>
  <w:style w:type="character" w:customStyle="1" w:styleId="whitetext21">
    <w:name w:val="whitetext21"/>
    <w:basedOn w:val="DefaultParagraphFont"/>
    <w:rsid w:val="00B37708"/>
    <w:rPr>
      <w:rFonts w:ascii="Arial" w:hAnsi="Arial" w:cs="Arial" w:hint="default"/>
      <w:b/>
      <w:bCs/>
      <w:strike w:val="0"/>
      <w:dstrike w:val="0"/>
      <w:color w:val="000000"/>
      <w:sz w:val="24"/>
      <w:szCs w:val="24"/>
      <w:u w:val="none"/>
      <w:effect w:val="none"/>
    </w:rPr>
  </w:style>
  <w:style w:type="table" w:styleId="TableGrid">
    <w:name w:val="Table Grid"/>
    <w:basedOn w:val="TableNormal"/>
    <w:uiPriority w:val="59"/>
    <w:rsid w:val="00961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974E7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A2422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2322EC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A41C2"/>
    <w:rPr>
      <w:b/>
      <w:bCs/>
    </w:rPr>
  </w:style>
  <w:style w:type="character" w:customStyle="1" w:styleId="apple-converted-space">
    <w:name w:val="apple-converted-space"/>
    <w:basedOn w:val="DefaultParagraphFont"/>
    <w:rsid w:val="00BA0B50"/>
  </w:style>
  <w:style w:type="character" w:styleId="Hyperlink">
    <w:name w:val="Hyperlink"/>
    <w:basedOn w:val="DefaultParagraphFont"/>
    <w:uiPriority w:val="99"/>
    <w:unhideWhenUsed/>
    <w:rsid w:val="00BA0B50"/>
    <w:rPr>
      <w:color w:val="0000FF"/>
      <w:u w:val="single"/>
    </w:rPr>
  </w:style>
  <w:style w:type="character" w:customStyle="1" w:styleId="style5">
    <w:name w:val="style5"/>
    <w:basedOn w:val="DefaultParagraphFont"/>
    <w:rsid w:val="00BA0B50"/>
  </w:style>
  <w:style w:type="character" w:customStyle="1" w:styleId="Heading1Char">
    <w:name w:val="Heading 1 Char"/>
    <w:basedOn w:val="DefaultParagraphFont"/>
    <w:link w:val="Heading1"/>
    <w:uiPriority w:val="9"/>
    <w:rsid w:val="003E53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ible-text">
    <w:name w:val="accessible-text"/>
    <w:basedOn w:val="DefaultParagraphFont"/>
    <w:rsid w:val="003E53D4"/>
  </w:style>
  <w:style w:type="character" w:customStyle="1" w:styleId="author">
    <w:name w:val="author"/>
    <w:basedOn w:val="DefaultParagraphFont"/>
    <w:rsid w:val="003E53D4"/>
  </w:style>
  <w:style w:type="character" w:customStyle="1" w:styleId="author-name">
    <w:name w:val="author-name"/>
    <w:basedOn w:val="DefaultParagraphFont"/>
    <w:rsid w:val="003E53D4"/>
  </w:style>
  <w:style w:type="table" w:customStyle="1" w:styleId="LightList-Accent11">
    <w:name w:val="Light List - Accent 11"/>
    <w:basedOn w:val="TableNormal"/>
    <w:uiPriority w:val="61"/>
    <w:rsid w:val="00AA0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FontStyle15">
    <w:name w:val="Font Style15"/>
    <w:basedOn w:val="DefaultParagraphFont"/>
    <w:rsid w:val="00E27058"/>
    <w:rPr>
      <w:rFonts w:ascii="Arial" w:hAnsi="Arial" w:cs="Arial" w:hint="default"/>
      <w:b/>
      <w:bCs/>
      <w:sz w:val="18"/>
      <w:szCs w:val="18"/>
    </w:rPr>
  </w:style>
  <w:style w:type="character" w:customStyle="1" w:styleId="pubyear">
    <w:name w:val="pubyear"/>
    <w:basedOn w:val="DefaultParagraphFont"/>
    <w:rsid w:val="003F6301"/>
  </w:style>
  <w:style w:type="character" w:customStyle="1" w:styleId="articletitle">
    <w:name w:val="articletitle"/>
    <w:basedOn w:val="DefaultParagraphFont"/>
    <w:rsid w:val="003F6301"/>
  </w:style>
  <w:style w:type="character" w:customStyle="1" w:styleId="journaltitle">
    <w:name w:val="journaltitle"/>
    <w:basedOn w:val="DefaultParagraphFont"/>
    <w:rsid w:val="003F6301"/>
  </w:style>
  <w:style w:type="character" w:customStyle="1" w:styleId="vol">
    <w:name w:val="vol"/>
    <w:basedOn w:val="DefaultParagraphFont"/>
    <w:rsid w:val="003F6301"/>
  </w:style>
  <w:style w:type="character" w:customStyle="1" w:styleId="citedissue">
    <w:name w:val="citedissue"/>
    <w:basedOn w:val="DefaultParagraphFont"/>
    <w:rsid w:val="003F6301"/>
  </w:style>
  <w:style w:type="character" w:customStyle="1" w:styleId="pagefirst">
    <w:name w:val="pagefirst"/>
    <w:basedOn w:val="DefaultParagraphFont"/>
    <w:rsid w:val="003F6301"/>
  </w:style>
  <w:style w:type="character" w:customStyle="1" w:styleId="pagelast">
    <w:name w:val="pagelast"/>
    <w:basedOn w:val="DefaultParagraphFont"/>
    <w:rsid w:val="003F6301"/>
  </w:style>
  <w:style w:type="paragraph" w:styleId="Header">
    <w:name w:val="header"/>
    <w:basedOn w:val="Normal"/>
    <w:link w:val="HeaderChar"/>
    <w:uiPriority w:val="99"/>
    <w:semiHidden/>
    <w:unhideWhenUsed/>
    <w:rsid w:val="00DD12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12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12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2AE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1A1EC1"/>
    <w:rPr>
      <w:rFonts w:ascii="Calibri" w:eastAsia="Calibri" w:hAnsi="Calibri" w:cs="Times New Roman"/>
    </w:rPr>
  </w:style>
  <w:style w:type="paragraph" w:styleId="Title">
    <w:name w:val="Title"/>
    <w:basedOn w:val="Normal"/>
    <w:link w:val="TitleChar"/>
    <w:qFormat/>
    <w:rsid w:val="00D25AA3"/>
    <w:pPr>
      <w:widowControl w:val="0"/>
      <w:autoSpaceDE w:val="0"/>
      <w:autoSpaceDN w:val="0"/>
      <w:jc w:val="center"/>
    </w:pPr>
    <w:rPr>
      <w:rFonts w:eastAsia="Batang"/>
      <w:b/>
      <w:bCs/>
      <w:lang w:eastAsia="ko-KR"/>
    </w:rPr>
  </w:style>
  <w:style w:type="character" w:customStyle="1" w:styleId="TitleChar">
    <w:name w:val="Title Char"/>
    <w:basedOn w:val="DefaultParagraphFont"/>
    <w:link w:val="Title"/>
    <w:rsid w:val="00D25AA3"/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Subtitle">
    <w:name w:val="Subtitle"/>
    <w:basedOn w:val="Normal"/>
    <w:link w:val="SubtitleChar"/>
    <w:qFormat/>
    <w:rsid w:val="00D25AA3"/>
    <w:pPr>
      <w:widowControl w:val="0"/>
      <w:autoSpaceDE w:val="0"/>
      <w:autoSpaceDN w:val="0"/>
      <w:jc w:val="center"/>
    </w:pPr>
    <w:rPr>
      <w:rFonts w:eastAsia="Batang"/>
      <w:b/>
      <w:bCs/>
      <w:sz w:val="20"/>
      <w:szCs w:val="20"/>
      <w:lang w:eastAsia="ko-KR"/>
    </w:rPr>
  </w:style>
  <w:style w:type="character" w:customStyle="1" w:styleId="SubtitleChar">
    <w:name w:val="Subtitle Char"/>
    <w:basedOn w:val="DefaultParagraphFont"/>
    <w:link w:val="Subtitle"/>
    <w:rsid w:val="00D25AA3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2046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3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2422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9D4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9F3B8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47"/>
    <w:rPr>
      <w:rFonts w:ascii="Tahoma" w:eastAsia="Times New Roman" w:hAnsi="Tahoma" w:cs="Tahoma"/>
      <w:sz w:val="16"/>
      <w:szCs w:val="16"/>
    </w:rPr>
  </w:style>
  <w:style w:type="character" w:customStyle="1" w:styleId="whitetext21">
    <w:name w:val="whitetext21"/>
    <w:basedOn w:val="DefaultParagraphFont"/>
    <w:rsid w:val="00B37708"/>
    <w:rPr>
      <w:rFonts w:ascii="Arial" w:hAnsi="Arial" w:cs="Arial" w:hint="default"/>
      <w:b/>
      <w:bCs/>
      <w:strike w:val="0"/>
      <w:dstrike w:val="0"/>
      <w:color w:val="000000"/>
      <w:sz w:val="24"/>
      <w:szCs w:val="24"/>
      <w:u w:val="none"/>
      <w:effect w:val="none"/>
    </w:rPr>
  </w:style>
  <w:style w:type="table" w:styleId="TableGrid">
    <w:name w:val="Table Grid"/>
    <w:basedOn w:val="TableNormal"/>
    <w:uiPriority w:val="59"/>
    <w:rsid w:val="00961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974E7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A2422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2322EC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A41C2"/>
    <w:rPr>
      <w:b/>
      <w:bCs/>
    </w:rPr>
  </w:style>
  <w:style w:type="character" w:customStyle="1" w:styleId="apple-converted-space">
    <w:name w:val="apple-converted-space"/>
    <w:basedOn w:val="DefaultParagraphFont"/>
    <w:rsid w:val="00BA0B50"/>
  </w:style>
  <w:style w:type="character" w:styleId="Hyperlink">
    <w:name w:val="Hyperlink"/>
    <w:basedOn w:val="DefaultParagraphFont"/>
    <w:uiPriority w:val="99"/>
    <w:unhideWhenUsed/>
    <w:rsid w:val="00BA0B50"/>
    <w:rPr>
      <w:color w:val="0000FF"/>
      <w:u w:val="single"/>
    </w:rPr>
  </w:style>
  <w:style w:type="character" w:customStyle="1" w:styleId="style5">
    <w:name w:val="style5"/>
    <w:basedOn w:val="DefaultParagraphFont"/>
    <w:rsid w:val="00BA0B50"/>
  </w:style>
  <w:style w:type="character" w:customStyle="1" w:styleId="Heading1Char">
    <w:name w:val="Heading 1 Char"/>
    <w:basedOn w:val="DefaultParagraphFont"/>
    <w:link w:val="Heading1"/>
    <w:uiPriority w:val="9"/>
    <w:rsid w:val="003E53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ible-text">
    <w:name w:val="accessible-text"/>
    <w:basedOn w:val="DefaultParagraphFont"/>
    <w:rsid w:val="003E53D4"/>
  </w:style>
  <w:style w:type="character" w:customStyle="1" w:styleId="author">
    <w:name w:val="author"/>
    <w:basedOn w:val="DefaultParagraphFont"/>
    <w:rsid w:val="003E53D4"/>
  </w:style>
  <w:style w:type="character" w:customStyle="1" w:styleId="author-name">
    <w:name w:val="author-name"/>
    <w:basedOn w:val="DefaultParagraphFont"/>
    <w:rsid w:val="003E53D4"/>
  </w:style>
  <w:style w:type="table" w:customStyle="1" w:styleId="LightList-Accent11">
    <w:name w:val="Light List - Accent 11"/>
    <w:basedOn w:val="TableNormal"/>
    <w:uiPriority w:val="61"/>
    <w:rsid w:val="00AA0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FontStyle15">
    <w:name w:val="Font Style15"/>
    <w:basedOn w:val="DefaultParagraphFont"/>
    <w:rsid w:val="00E27058"/>
    <w:rPr>
      <w:rFonts w:ascii="Arial" w:hAnsi="Arial" w:cs="Arial" w:hint="default"/>
      <w:b/>
      <w:bCs/>
      <w:sz w:val="18"/>
      <w:szCs w:val="18"/>
    </w:rPr>
  </w:style>
  <w:style w:type="character" w:customStyle="1" w:styleId="pubyear">
    <w:name w:val="pubyear"/>
    <w:basedOn w:val="DefaultParagraphFont"/>
    <w:rsid w:val="003F6301"/>
  </w:style>
  <w:style w:type="character" w:customStyle="1" w:styleId="articletitle">
    <w:name w:val="articletitle"/>
    <w:basedOn w:val="DefaultParagraphFont"/>
    <w:rsid w:val="003F6301"/>
  </w:style>
  <w:style w:type="character" w:customStyle="1" w:styleId="journaltitle">
    <w:name w:val="journaltitle"/>
    <w:basedOn w:val="DefaultParagraphFont"/>
    <w:rsid w:val="003F6301"/>
  </w:style>
  <w:style w:type="character" w:customStyle="1" w:styleId="vol">
    <w:name w:val="vol"/>
    <w:basedOn w:val="DefaultParagraphFont"/>
    <w:rsid w:val="003F6301"/>
  </w:style>
  <w:style w:type="character" w:customStyle="1" w:styleId="citedissue">
    <w:name w:val="citedissue"/>
    <w:basedOn w:val="DefaultParagraphFont"/>
    <w:rsid w:val="003F6301"/>
  </w:style>
  <w:style w:type="character" w:customStyle="1" w:styleId="pagefirst">
    <w:name w:val="pagefirst"/>
    <w:basedOn w:val="DefaultParagraphFont"/>
    <w:rsid w:val="003F6301"/>
  </w:style>
  <w:style w:type="character" w:customStyle="1" w:styleId="pagelast">
    <w:name w:val="pagelast"/>
    <w:basedOn w:val="DefaultParagraphFont"/>
    <w:rsid w:val="003F6301"/>
  </w:style>
  <w:style w:type="paragraph" w:styleId="Header">
    <w:name w:val="header"/>
    <w:basedOn w:val="Normal"/>
    <w:link w:val="HeaderChar"/>
    <w:uiPriority w:val="99"/>
    <w:semiHidden/>
    <w:unhideWhenUsed/>
    <w:rsid w:val="00DD12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12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12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2AE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1A1EC1"/>
    <w:rPr>
      <w:rFonts w:ascii="Calibri" w:eastAsia="Calibri" w:hAnsi="Calibri" w:cs="Times New Roman"/>
    </w:rPr>
  </w:style>
  <w:style w:type="paragraph" w:styleId="Title">
    <w:name w:val="Title"/>
    <w:basedOn w:val="Normal"/>
    <w:link w:val="TitleChar"/>
    <w:qFormat/>
    <w:rsid w:val="00D25AA3"/>
    <w:pPr>
      <w:widowControl w:val="0"/>
      <w:autoSpaceDE w:val="0"/>
      <w:autoSpaceDN w:val="0"/>
      <w:jc w:val="center"/>
    </w:pPr>
    <w:rPr>
      <w:rFonts w:eastAsia="Batang"/>
      <w:b/>
      <w:bCs/>
      <w:lang w:eastAsia="ko-KR"/>
    </w:rPr>
  </w:style>
  <w:style w:type="character" w:customStyle="1" w:styleId="TitleChar">
    <w:name w:val="Title Char"/>
    <w:basedOn w:val="DefaultParagraphFont"/>
    <w:link w:val="Title"/>
    <w:rsid w:val="00D25AA3"/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Subtitle">
    <w:name w:val="Subtitle"/>
    <w:basedOn w:val="Normal"/>
    <w:link w:val="SubtitleChar"/>
    <w:qFormat/>
    <w:rsid w:val="00D25AA3"/>
    <w:pPr>
      <w:widowControl w:val="0"/>
      <w:autoSpaceDE w:val="0"/>
      <w:autoSpaceDN w:val="0"/>
      <w:jc w:val="center"/>
    </w:pPr>
    <w:rPr>
      <w:rFonts w:eastAsia="Batang"/>
      <w:b/>
      <w:bCs/>
      <w:sz w:val="20"/>
      <w:szCs w:val="20"/>
      <w:lang w:eastAsia="ko-KR"/>
    </w:rPr>
  </w:style>
  <w:style w:type="character" w:customStyle="1" w:styleId="SubtitleChar">
    <w:name w:val="Subtitle Char"/>
    <w:basedOn w:val="DefaultParagraphFont"/>
    <w:link w:val="Subtitle"/>
    <w:rsid w:val="00D25AA3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2046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96987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3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36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3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132804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459425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382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860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A04D-372D-46FA-BE8F-C54370EC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Project Proposal on Real Time Flood Forecasting and Risk Assessment of Panchganga Basin using Geoinformatic Techniques</vt:lpstr>
    </vt:vector>
  </TitlesOfParts>
  <Company>Microsoft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Project Proposal on Real Time Flood Forecasting and Risk Assessment of Panchganga Basin using Geoinformatic Techniques</dc:title>
  <dc:creator>Praash</dc:creator>
  <cp:lastModifiedBy>Microsoft</cp:lastModifiedBy>
  <cp:revision>2</cp:revision>
  <cp:lastPrinted>2019-01-03T05:54:00Z</cp:lastPrinted>
  <dcterms:created xsi:type="dcterms:W3CDTF">2020-12-31T12:18:00Z</dcterms:created>
  <dcterms:modified xsi:type="dcterms:W3CDTF">2020-12-31T12:18:00Z</dcterms:modified>
</cp:coreProperties>
</file>